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jc w:val="center"/>
        <w:rPr>
          <w:rFonts w:ascii="宋体" w:cs="宋体"/>
          <w:b/>
          <w:bCs/>
          <w:kern w:val="0"/>
          <w:sz w:val="36"/>
          <w:szCs w:val="36"/>
        </w:rPr>
      </w:pPr>
      <w:r>
        <w:rPr>
          <w:rFonts w:hint="eastAsia" w:ascii="宋体" w:hAnsi="宋体" w:cs="宋体"/>
          <w:b/>
          <w:bCs/>
          <w:kern w:val="0"/>
          <w:sz w:val="36"/>
          <w:szCs w:val="36"/>
        </w:rPr>
        <w:t>吉林工商学院学籍管理办法</w:t>
      </w:r>
    </w:p>
    <w:p>
      <w:pPr>
        <w:adjustRightInd w:val="0"/>
        <w:ind w:firstLine="482" w:firstLineChars="200"/>
        <w:jc w:val="center"/>
        <w:rPr>
          <w:rFonts w:ascii="宋体" w:cs="宋体"/>
          <w:b/>
          <w:bCs/>
          <w:kern w:val="0"/>
          <w:sz w:val="24"/>
        </w:rPr>
      </w:pPr>
    </w:p>
    <w:p>
      <w:pPr>
        <w:adjustRightInd w:val="0"/>
        <w:ind w:firstLine="482" w:firstLineChars="200"/>
        <w:jc w:val="center"/>
        <w:rPr>
          <w:rFonts w:ascii="宋体" w:cs="宋体"/>
          <w:b/>
          <w:bCs/>
          <w:kern w:val="0"/>
          <w:sz w:val="24"/>
        </w:rPr>
      </w:pPr>
    </w:p>
    <w:p>
      <w:pPr>
        <w:adjustRightInd w:val="0"/>
        <w:spacing w:line="400" w:lineRule="exact"/>
        <w:ind w:firstLine="480" w:firstLineChars="200"/>
        <w:rPr>
          <w:rFonts w:ascii="宋体" w:cs="宋体"/>
          <w:kern w:val="0"/>
          <w:sz w:val="24"/>
        </w:rPr>
      </w:pPr>
      <w:r>
        <w:rPr>
          <w:rFonts w:hint="eastAsia" w:ascii="宋体" w:hAnsi="宋体" w:cs="宋体"/>
          <w:kern w:val="0"/>
          <w:sz w:val="24"/>
        </w:rPr>
        <w:t>为了全面贯彻党的教育方针，维护我校正常的教育教学秩序，保障学生的合法权益，促进学生的全面发展，依据《中华人民共和国高等教育法》和教育部《普通高等学校学生管理规定》等法律、法规的精神，结合我校的实际情况，制定本办法。</w:t>
      </w:r>
    </w:p>
    <w:p>
      <w:pPr>
        <w:adjustRightInd w:val="0"/>
        <w:spacing w:line="360" w:lineRule="auto"/>
        <w:jc w:val="center"/>
        <w:rPr>
          <w:rFonts w:ascii="宋体" w:cs="宋体"/>
          <w:b/>
          <w:kern w:val="0"/>
          <w:sz w:val="24"/>
          <w:szCs w:val="21"/>
        </w:rPr>
      </w:pPr>
      <w:r>
        <w:rPr>
          <w:rFonts w:hint="eastAsia" w:ascii="宋体" w:hAnsi="宋体" w:cs="宋体"/>
          <w:b/>
          <w:kern w:val="0"/>
          <w:sz w:val="24"/>
          <w:szCs w:val="21"/>
        </w:rPr>
        <w:t>第一章</w:t>
      </w:r>
      <w:r>
        <w:rPr>
          <w:rFonts w:ascii="宋体" w:hAnsi="宋体" w:cs="宋体"/>
          <w:b/>
          <w:kern w:val="0"/>
          <w:sz w:val="24"/>
          <w:szCs w:val="21"/>
        </w:rPr>
        <w:t xml:space="preserve"> </w:t>
      </w:r>
      <w:r>
        <w:rPr>
          <w:rFonts w:hint="eastAsia" w:ascii="宋体" w:hAnsi="宋体" w:cs="宋体"/>
          <w:b/>
          <w:kern w:val="0"/>
          <w:sz w:val="24"/>
          <w:szCs w:val="21"/>
        </w:rPr>
        <w:t>入学、注册与学制</w:t>
      </w:r>
    </w:p>
    <w:p>
      <w:pPr>
        <w:adjustRightInd w:val="0"/>
        <w:spacing w:line="400" w:lineRule="exact"/>
        <w:ind w:firstLine="482" w:firstLineChars="200"/>
        <w:rPr>
          <w:rFonts w:ascii="宋体" w:cs="宋体"/>
          <w:kern w:val="0"/>
          <w:sz w:val="24"/>
          <w:szCs w:val="21"/>
        </w:rPr>
      </w:pPr>
      <w:r>
        <w:rPr>
          <w:rFonts w:hint="eastAsia" w:ascii="宋体" w:hAnsi="宋体" w:cs="宋体"/>
          <w:b/>
          <w:bCs/>
          <w:kern w:val="0"/>
          <w:sz w:val="24"/>
          <w:szCs w:val="21"/>
        </w:rPr>
        <w:t>第一条</w:t>
      </w:r>
      <w:r>
        <w:rPr>
          <w:rFonts w:ascii="宋体" w:hAnsi="宋体" w:cs="宋体"/>
          <w:b/>
          <w:kern w:val="0"/>
          <w:sz w:val="24"/>
          <w:szCs w:val="21"/>
        </w:rPr>
        <w:t xml:space="preserve"> </w:t>
      </w:r>
      <w:r>
        <w:rPr>
          <w:rFonts w:hint="eastAsia" w:ascii="宋体" w:hAnsi="宋体" w:cs="宋体"/>
          <w:kern w:val="0"/>
          <w:sz w:val="24"/>
          <w:szCs w:val="21"/>
        </w:rPr>
        <w:t>凡按国家招生规定被我院录取的新生，应当持《吉林工商学院录取通知书》和学校规定的有关证件，按录取通知书规定的日期来校报到，办理入学手续。因故不能按期报到者，应当向所在学院请假，由所在学院汇总后报教务处。假期不得超过两周。未请假或者请假逾期者，除因不可抗力等正当事由以外，均视为自动放弃入学资格。</w:t>
      </w:r>
    </w:p>
    <w:p>
      <w:pPr>
        <w:adjustRightInd w:val="0"/>
        <w:spacing w:line="400" w:lineRule="exact"/>
        <w:ind w:firstLine="482" w:firstLineChars="200"/>
        <w:rPr>
          <w:rFonts w:ascii="宋体" w:cs="宋体"/>
          <w:kern w:val="0"/>
          <w:sz w:val="24"/>
          <w:szCs w:val="21"/>
        </w:rPr>
      </w:pPr>
      <w:r>
        <w:rPr>
          <w:rFonts w:hint="eastAsia" w:ascii="宋体" w:hAnsi="宋体" w:cs="宋体"/>
          <w:b/>
          <w:bCs/>
          <w:kern w:val="0"/>
          <w:sz w:val="24"/>
          <w:szCs w:val="21"/>
        </w:rPr>
        <w:t>第二条</w:t>
      </w:r>
      <w:r>
        <w:rPr>
          <w:rFonts w:ascii="宋体" w:hAnsi="宋体" w:cs="宋体"/>
          <w:b/>
          <w:bCs/>
          <w:kern w:val="0"/>
          <w:sz w:val="24"/>
          <w:szCs w:val="21"/>
        </w:rPr>
        <w:t xml:space="preserve"> </w:t>
      </w:r>
      <w:r>
        <w:rPr>
          <w:rFonts w:hint="eastAsia" w:ascii="宋体" w:hAnsi="宋体" w:cs="新宋体-18030"/>
          <w:sz w:val="24"/>
          <w:szCs w:val="21"/>
        </w:rPr>
        <w:t>新生入学三个月内，</w:t>
      </w:r>
      <w:r>
        <w:rPr>
          <w:rFonts w:hint="eastAsia" w:ascii="宋体" w:hAnsi="宋体" w:cs="新宋体-18030"/>
          <w:color w:val="FF0000"/>
          <w:sz w:val="24"/>
          <w:szCs w:val="21"/>
        </w:rPr>
        <w:t>教务处将协调学校有关部门（学院）组织新生入学资格复查工作</w:t>
      </w:r>
      <w:r>
        <w:rPr>
          <w:rFonts w:hint="eastAsia" w:ascii="宋体" w:hAnsi="宋体" w:cs="新宋体-18030"/>
          <w:sz w:val="24"/>
          <w:szCs w:val="21"/>
        </w:rPr>
        <w:t>。</w:t>
      </w:r>
      <w:r>
        <w:rPr>
          <w:rFonts w:hint="eastAsia" w:ascii="宋体" w:hAnsi="宋体" w:cs="新宋体-18030"/>
          <w:color w:val="FF0000"/>
          <w:sz w:val="24"/>
          <w:szCs w:val="21"/>
        </w:rPr>
        <w:t>复查不合格者</w:t>
      </w:r>
      <w:r>
        <w:rPr>
          <w:rFonts w:hint="eastAsia" w:ascii="宋体" w:hAnsi="宋体" w:cs="宋体"/>
          <w:color w:val="FF0000"/>
          <w:kern w:val="0"/>
          <w:sz w:val="24"/>
          <w:szCs w:val="21"/>
        </w:rPr>
        <w:t>，取消其入学资格，同时向上级机关报告；复查合格者，予以</w:t>
      </w:r>
      <w:r>
        <w:rPr>
          <w:rFonts w:hint="eastAsia" w:ascii="宋体" w:hAnsi="宋体" w:cs="新宋体-18030"/>
          <w:color w:val="FF0000"/>
          <w:sz w:val="24"/>
          <w:szCs w:val="21"/>
        </w:rPr>
        <w:t>学籍电子注册</w:t>
      </w:r>
      <w:r>
        <w:rPr>
          <w:rFonts w:hint="eastAsia" w:ascii="宋体" w:hAnsi="宋体" w:cs="宋体"/>
          <w:color w:val="FF0000"/>
          <w:kern w:val="0"/>
          <w:sz w:val="24"/>
          <w:szCs w:val="21"/>
        </w:rPr>
        <w:t>，取得学籍。</w:t>
      </w:r>
    </w:p>
    <w:p>
      <w:pPr>
        <w:adjustRightInd w:val="0"/>
        <w:spacing w:line="400" w:lineRule="exact"/>
        <w:ind w:firstLine="480" w:firstLineChars="200"/>
        <w:rPr>
          <w:rFonts w:ascii="宋体" w:cs="新宋体-18030"/>
          <w:sz w:val="24"/>
          <w:szCs w:val="21"/>
        </w:rPr>
      </w:pPr>
      <w:r>
        <w:rPr>
          <w:rFonts w:hint="eastAsia" w:ascii="宋体" w:hAnsi="宋体" w:cs="新宋体-18030"/>
          <w:sz w:val="24"/>
          <w:szCs w:val="21"/>
        </w:rPr>
        <w:t>新生学籍电子注册信息将作为学生学业完成后核发学历证书的唯一依据，是学生身份的象征，是取得高等学校入学资格的重要标志。</w:t>
      </w:r>
    </w:p>
    <w:p>
      <w:pPr>
        <w:adjustRightInd w:val="0"/>
        <w:spacing w:line="400" w:lineRule="exact"/>
        <w:ind w:firstLine="480" w:firstLineChars="200"/>
        <w:rPr>
          <w:rFonts w:ascii="宋体" w:cs="新宋体-18030"/>
          <w:sz w:val="24"/>
          <w:szCs w:val="21"/>
        </w:rPr>
      </w:pPr>
      <w:r>
        <w:rPr>
          <w:rFonts w:hint="eastAsia" w:ascii="宋体" w:hAnsi="宋体" w:cs="新宋体-18030"/>
          <w:sz w:val="24"/>
          <w:szCs w:val="21"/>
        </w:rPr>
        <w:t>新生入学后三个月可在中国高等教育信息网（</w:t>
      </w:r>
      <w:r>
        <w:rPr>
          <w:rFonts w:ascii="宋体" w:hAnsi="宋体" w:cs="新宋体-18030"/>
          <w:sz w:val="24"/>
          <w:szCs w:val="21"/>
        </w:rPr>
        <w:t>www.chsi.com.cn</w:t>
      </w:r>
      <w:r>
        <w:rPr>
          <w:rFonts w:hint="eastAsia" w:ascii="宋体" w:hAnsi="宋体" w:cs="新宋体-18030"/>
          <w:sz w:val="24"/>
          <w:szCs w:val="21"/>
        </w:rPr>
        <w:t>）上“全国普通高校学籍查询系统”中查询本人的学籍状态，显示“报到入学”，确定入学资格。否则视为未取得入学资格。</w:t>
      </w:r>
    </w:p>
    <w:p>
      <w:pPr>
        <w:adjustRightInd w:val="0"/>
        <w:spacing w:line="400" w:lineRule="exact"/>
        <w:ind w:firstLine="482" w:firstLineChars="200"/>
        <w:rPr>
          <w:rFonts w:ascii="宋体" w:cs="宋体"/>
          <w:kern w:val="0"/>
          <w:sz w:val="24"/>
          <w:szCs w:val="21"/>
        </w:rPr>
      </w:pPr>
      <w:r>
        <w:rPr>
          <w:rFonts w:hint="eastAsia" w:ascii="宋体" w:hAnsi="宋体" w:cs="宋体"/>
          <w:b/>
          <w:bCs/>
          <w:kern w:val="0"/>
          <w:sz w:val="24"/>
          <w:szCs w:val="21"/>
        </w:rPr>
        <w:t>第三条</w:t>
      </w:r>
      <w:r>
        <w:rPr>
          <w:rFonts w:ascii="宋体" w:hAnsi="宋体" w:cs="宋体"/>
          <w:b/>
          <w:kern w:val="0"/>
          <w:sz w:val="24"/>
          <w:szCs w:val="21"/>
        </w:rPr>
        <w:t xml:space="preserve"> </w:t>
      </w:r>
      <w:r>
        <w:rPr>
          <w:rFonts w:hint="eastAsia" w:ascii="宋体" w:hAnsi="宋体" w:cs="宋体"/>
          <w:kern w:val="0"/>
          <w:sz w:val="24"/>
          <w:szCs w:val="21"/>
        </w:rPr>
        <w:t>新生在健康复查中，发现患有疾病者（包括新患疾病），不能坚持正常学习，须由二级甲等以上医院诊断证明，一年内治疗可达到健康标准的，由本人申请，经学校批准，可保留入学资格一年。保留入学资格的新生应当立即办理离校手续，回家治疗，费用自理。保留入学资格者不具有学籍，不享受在校生待遇。保留入学资格的学生经治疗康复，应当在下学年开学前向教务处申请入学，经二级甲等以上医院证明身体康复，方可办理入学手续，编入下一年级学习，专业不变（如下一年级无后续专业，由教务处审批转入相近专业）。</w:t>
      </w:r>
    </w:p>
    <w:p>
      <w:pPr>
        <w:adjustRightInd w:val="0"/>
        <w:spacing w:line="400" w:lineRule="exact"/>
        <w:ind w:firstLine="482" w:firstLineChars="200"/>
        <w:rPr>
          <w:rFonts w:ascii="宋体"/>
          <w:sz w:val="24"/>
        </w:rPr>
      </w:pPr>
      <w:r>
        <w:rPr>
          <w:rFonts w:hint="eastAsia" w:ascii="宋体" w:hAnsi="宋体" w:cs="宋体"/>
          <w:b/>
          <w:bCs/>
          <w:kern w:val="0"/>
          <w:sz w:val="24"/>
          <w:szCs w:val="21"/>
        </w:rPr>
        <w:t>第四条</w:t>
      </w:r>
      <w:r>
        <w:rPr>
          <w:rFonts w:ascii="宋体" w:hAnsi="宋体"/>
          <w:sz w:val="24"/>
        </w:rPr>
        <w:t xml:space="preserve"> </w:t>
      </w:r>
      <w:r>
        <w:rPr>
          <w:rFonts w:hint="eastAsia" w:ascii="宋体" w:hAnsi="宋体"/>
          <w:sz w:val="24"/>
        </w:rPr>
        <w:t>学年电子注册是每学年对学生学籍状态等信息进行标注的重要工作。它向社会反映学生学籍变动情况及诚信程度。是用人单位聘用时主要考虑的内容。每个学生都要适时关心自己的当前学年及上一学年的此类信息标注是否正确，以免影响自己的切身利益。每学年开学时学生应当按学院规定报到日期办理缴费注册，在校完成注册的学生标注“注册”，表明已经取得本学年在校学习的资格。如果因欠费未能在校注册，网上标注为“暂缓注册”表明该学年未履行缴纳学费的义务，未取得在校学习的资格，没有参加学校教学及课余活动的资格及不能享受学校为注册学生提供的任何福利待遇。</w:t>
      </w:r>
    </w:p>
    <w:p>
      <w:pPr>
        <w:adjustRightInd w:val="0"/>
        <w:spacing w:line="400" w:lineRule="exact"/>
        <w:ind w:firstLine="480" w:firstLineChars="200"/>
        <w:rPr>
          <w:rFonts w:ascii="宋体" w:cs="宋体"/>
          <w:kern w:val="0"/>
          <w:sz w:val="24"/>
          <w:szCs w:val="21"/>
        </w:rPr>
      </w:pPr>
      <w:r>
        <w:rPr>
          <w:rFonts w:hint="eastAsia" w:ascii="宋体" w:hAnsi="宋体" w:cs="宋体"/>
          <w:kern w:val="0"/>
          <w:sz w:val="24"/>
          <w:szCs w:val="21"/>
        </w:rPr>
        <w:t>家庭经济困难的学生可以申请国家助学贷款或者其他形式资助，办理有关手续后注册。</w:t>
      </w:r>
    </w:p>
    <w:p>
      <w:pPr>
        <w:adjustRightInd w:val="0"/>
        <w:spacing w:line="400" w:lineRule="exact"/>
        <w:ind w:firstLine="482" w:firstLineChars="200"/>
        <w:rPr>
          <w:rFonts w:ascii="宋体"/>
          <w:sz w:val="24"/>
          <w:szCs w:val="21"/>
        </w:rPr>
      </w:pPr>
      <w:r>
        <w:rPr>
          <w:rFonts w:hint="eastAsia" w:ascii="宋体" w:hAnsi="宋体" w:cs="宋体"/>
          <w:b/>
          <w:bCs/>
          <w:kern w:val="0"/>
          <w:sz w:val="24"/>
          <w:szCs w:val="21"/>
        </w:rPr>
        <w:t>第五条</w:t>
      </w:r>
      <w:r>
        <w:rPr>
          <w:rFonts w:ascii="宋体" w:hAnsi="宋体"/>
          <w:sz w:val="24"/>
          <w:szCs w:val="21"/>
        </w:rPr>
        <w:t xml:space="preserve"> </w:t>
      </w:r>
      <w:r>
        <w:rPr>
          <w:rFonts w:hint="eastAsia" w:ascii="宋体" w:hAnsi="宋体"/>
          <w:sz w:val="24"/>
          <w:szCs w:val="21"/>
        </w:rPr>
        <w:t>学生证是学生的身份证明，应妥善保管，不许转借。学生证内所填的事项及照片不得随意涂改和更换。新生取得学籍后，每个学生发放学生证一个。</w:t>
      </w:r>
      <w:r>
        <w:rPr>
          <w:rFonts w:hint="eastAsia" w:ascii="宋体" w:hAnsi="宋体"/>
          <w:sz w:val="24"/>
        </w:rPr>
        <w:t>学生证由所在教学学院在核实学生已履行缴纳学费义务或办理助学贷款前提下予以注册</w:t>
      </w:r>
      <w:r>
        <w:rPr>
          <w:rFonts w:hint="eastAsia" w:ascii="宋体" w:hAnsi="宋体"/>
          <w:sz w:val="24"/>
          <w:szCs w:val="21"/>
        </w:rPr>
        <w:t>。每学期注册一次，无注册章无效。学生证相关管理详见《吉林工商学院学生证管理办法》。</w:t>
      </w:r>
    </w:p>
    <w:p>
      <w:pPr>
        <w:adjustRightInd w:val="0"/>
        <w:spacing w:line="400" w:lineRule="exact"/>
        <w:ind w:firstLine="482" w:firstLineChars="200"/>
        <w:rPr>
          <w:rFonts w:ascii="宋体"/>
          <w:sz w:val="24"/>
          <w:szCs w:val="21"/>
        </w:rPr>
      </w:pPr>
      <w:r>
        <w:rPr>
          <w:rFonts w:hint="eastAsia" w:ascii="宋体" w:hAnsi="宋体" w:cs="宋体"/>
          <w:b/>
          <w:bCs/>
          <w:kern w:val="0"/>
          <w:sz w:val="24"/>
          <w:szCs w:val="21"/>
        </w:rPr>
        <w:t>第六条</w:t>
      </w:r>
      <w:r>
        <w:rPr>
          <w:rFonts w:ascii="宋体" w:hAnsi="宋体"/>
          <w:sz w:val="24"/>
          <w:szCs w:val="21"/>
        </w:rPr>
        <w:t xml:space="preserve"> </w:t>
      </w:r>
      <w:r>
        <w:rPr>
          <w:rFonts w:hint="eastAsia" w:ascii="宋体" w:hAnsi="宋体"/>
          <w:sz w:val="24"/>
          <w:szCs w:val="21"/>
        </w:rPr>
        <w:t>我校基本学制本科为四年，专科为三年。在此基础上，本科学生实行弹性学制，学生可在自入学时间起四至六年的时间内完成学业；专科学生可在自入学时间起，三至五年的时间完成学业，逾期未完成培养方案要求的学生做永久结业处理。</w:t>
      </w:r>
    </w:p>
    <w:p>
      <w:pPr>
        <w:adjustRightInd w:val="0"/>
        <w:spacing w:line="400" w:lineRule="exact"/>
        <w:ind w:firstLine="480" w:firstLineChars="200"/>
        <w:rPr>
          <w:rFonts w:ascii="宋体"/>
          <w:color w:val="FF0000"/>
          <w:sz w:val="24"/>
          <w:szCs w:val="21"/>
        </w:rPr>
      </w:pPr>
      <w:r>
        <w:rPr>
          <w:rFonts w:hint="eastAsia" w:ascii="宋体" w:hAnsi="宋体"/>
          <w:color w:val="FF0000"/>
          <w:sz w:val="24"/>
          <w:szCs w:val="21"/>
        </w:rPr>
        <w:t>第二学士学位学制为两年，未达毕业要求的，不再延长学习时间，亦不实行留级制度，可发结业证书。对退学学生，发给写实性学习证明。</w:t>
      </w:r>
    </w:p>
    <w:p>
      <w:pPr>
        <w:adjustRightInd w:val="0"/>
        <w:spacing w:line="400" w:lineRule="exact"/>
        <w:ind w:firstLine="480" w:firstLineChars="200"/>
        <w:rPr>
          <w:rFonts w:ascii="宋体"/>
          <w:sz w:val="24"/>
          <w:szCs w:val="21"/>
        </w:rPr>
      </w:pPr>
    </w:p>
    <w:p>
      <w:pPr>
        <w:adjustRightInd w:val="0"/>
        <w:spacing w:line="360" w:lineRule="auto"/>
        <w:jc w:val="center"/>
        <w:rPr>
          <w:rFonts w:ascii="宋体" w:cs="宋体"/>
          <w:b/>
          <w:kern w:val="0"/>
          <w:sz w:val="24"/>
          <w:szCs w:val="21"/>
        </w:rPr>
      </w:pPr>
      <w:r>
        <w:rPr>
          <w:rFonts w:hint="eastAsia" w:ascii="宋体" w:hAnsi="宋体" w:cs="宋体"/>
          <w:b/>
          <w:kern w:val="0"/>
          <w:sz w:val="24"/>
          <w:szCs w:val="21"/>
        </w:rPr>
        <w:t>第二章</w:t>
      </w:r>
      <w:r>
        <w:rPr>
          <w:rFonts w:ascii="宋体" w:hAnsi="宋体" w:cs="宋体"/>
          <w:b/>
          <w:kern w:val="0"/>
          <w:sz w:val="24"/>
          <w:szCs w:val="21"/>
        </w:rPr>
        <w:t xml:space="preserve"> </w:t>
      </w:r>
      <w:r>
        <w:rPr>
          <w:rFonts w:hint="eastAsia" w:ascii="宋体" w:hAnsi="宋体" w:cs="宋体"/>
          <w:b/>
          <w:kern w:val="0"/>
          <w:sz w:val="24"/>
          <w:szCs w:val="21"/>
        </w:rPr>
        <w:t>考核与成绩记载</w:t>
      </w:r>
    </w:p>
    <w:p>
      <w:pPr>
        <w:adjustRightInd w:val="0"/>
        <w:spacing w:line="400" w:lineRule="exact"/>
        <w:ind w:firstLine="482" w:firstLineChars="200"/>
        <w:rPr>
          <w:rFonts w:ascii="宋体"/>
          <w:sz w:val="24"/>
        </w:rPr>
      </w:pPr>
      <w:r>
        <w:rPr>
          <w:rFonts w:hint="eastAsia" w:ascii="宋体" w:hAnsi="宋体" w:cs="宋体"/>
          <w:b/>
          <w:bCs/>
          <w:kern w:val="0"/>
          <w:sz w:val="24"/>
          <w:szCs w:val="21"/>
        </w:rPr>
        <w:t>第七条</w:t>
      </w:r>
      <w:r>
        <w:rPr>
          <w:rFonts w:ascii="宋体" w:hAnsi="宋体"/>
          <w:sz w:val="24"/>
        </w:rPr>
        <w:t xml:space="preserve"> </w:t>
      </w:r>
      <w:r>
        <w:rPr>
          <w:rFonts w:hint="eastAsia" w:ascii="宋体" w:hAnsi="宋体"/>
          <w:sz w:val="24"/>
        </w:rPr>
        <w:t>学生应参加学校专业人才培养方案规定的课程和各种教育教学环节（以下统称课程）的考核，学生考核成绩合格后，可取得该门课程的学分。考核成绩记入本人成绩档案。考核与成绩记载按《吉林工商学院考务管理办法》的相关规定执行。</w:t>
      </w:r>
    </w:p>
    <w:p>
      <w:pPr>
        <w:adjustRightInd w:val="0"/>
        <w:spacing w:line="400" w:lineRule="exact"/>
        <w:ind w:firstLine="482" w:firstLineChars="200"/>
        <w:rPr>
          <w:rFonts w:ascii="宋体"/>
          <w:sz w:val="24"/>
        </w:rPr>
      </w:pPr>
      <w:r>
        <w:rPr>
          <w:rFonts w:hint="eastAsia" w:ascii="宋体" w:hAnsi="宋体" w:cs="宋体"/>
          <w:b/>
          <w:bCs/>
          <w:kern w:val="0"/>
          <w:sz w:val="24"/>
          <w:szCs w:val="21"/>
        </w:rPr>
        <w:t>第八条</w:t>
      </w:r>
      <w:r>
        <w:rPr>
          <w:rFonts w:ascii="宋体" w:hAnsi="宋体"/>
          <w:sz w:val="24"/>
        </w:rPr>
        <w:t xml:space="preserve"> </w:t>
      </w:r>
      <w:r>
        <w:rPr>
          <w:rFonts w:hint="eastAsia" w:ascii="宋体" w:hAnsi="宋体"/>
          <w:sz w:val="24"/>
        </w:rPr>
        <w:t>考核不合格或缓考的课程，学生可根据《吉林工商学院考务管理办法》和《吉林工商学院学分制实施办法》中的具体要求选择补</w:t>
      </w:r>
      <w:r>
        <w:rPr>
          <w:rFonts w:ascii="宋体" w:hAnsi="宋体"/>
          <w:sz w:val="24"/>
        </w:rPr>
        <w:t>(</w:t>
      </w:r>
      <w:r>
        <w:rPr>
          <w:rFonts w:hint="eastAsia" w:ascii="宋体" w:hAnsi="宋体"/>
          <w:sz w:val="24"/>
        </w:rPr>
        <w:t>缓</w:t>
      </w:r>
      <w:r>
        <w:rPr>
          <w:rFonts w:ascii="宋体" w:hAnsi="宋体"/>
          <w:sz w:val="24"/>
        </w:rPr>
        <w:t>)</w:t>
      </w:r>
      <w:r>
        <w:rPr>
          <w:rFonts w:hint="eastAsia" w:ascii="宋体" w:hAnsi="宋体"/>
          <w:sz w:val="24"/>
        </w:rPr>
        <w:t>考、重修。</w:t>
      </w:r>
    </w:p>
    <w:p>
      <w:pPr>
        <w:adjustRightInd w:val="0"/>
        <w:spacing w:line="400" w:lineRule="exact"/>
        <w:ind w:firstLine="482" w:firstLineChars="200"/>
        <w:rPr>
          <w:rFonts w:ascii="宋体" w:hAnsi="宋体"/>
          <w:sz w:val="24"/>
        </w:rPr>
      </w:pPr>
      <w:r>
        <w:rPr>
          <w:rFonts w:hint="eastAsia" w:ascii="宋体" w:hAnsi="宋体" w:cs="宋体"/>
          <w:b/>
          <w:bCs/>
          <w:kern w:val="0"/>
          <w:sz w:val="24"/>
          <w:szCs w:val="21"/>
        </w:rPr>
        <w:t>第九条</w:t>
      </w:r>
      <w:r>
        <w:rPr>
          <w:rFonts w:ascii="宋体" w:hAnsi="宋体"/>
          <w:sz w:val="24"/>
        </w:rPr>
        <w:t xml:space="preserve"> </w:t>
      </w:r>
      <w:r>
        <w:rPr>
          <w:rFonts w:hint="eastAsia" w:ascii="宋体" w:hAnsi="宋体"/>
          <w:sz w:val="24"/>
        </w:rPr>
        <w:t>学生在考核过程中违反考核纪律或者作弊者，学校视其违纪或者作弊情节，根据《</w:t>
      </w:r>
      <w:bookmarkStart w:id="0" w:name="_Toc439263075"/>
      <w:r>
        <w:rPr>
          <w:rFonts w:hint="eastAsia" w:ascii="宋体" w:hAnsi="宋体"/>
          <w:sz w:val="24"/>
        </w:rPr>
        <w:t>吉林工商学院监考教师违规、学生违纪处理办法</w:t>
      </w:r>
      <w:bookmarkEnd w:id="0"/>
      <w:r>
        <w:rPr>
          <w:rFonts w:hint="eastAsia" w:ascii="宋体" w:hAnsi="宋体"/>
          <w:sz w:val="24"/>
        </w:rPr>
        <w:t>》给予批评教育和相应的纪律处分。</w:t>
      </w:r>
      <w:r>
        <w:rPr>
          <w:rFonts w:ascii="宋体" w:hAnsi="宋体"/>
          <w:sz w:val="24"/>
        </w:rPr>
        <w:t xml:space="preserve"> </w:t>
      </w:r>
    </w:p>
    <w:p>
      <w:pPr>
        <w:adjustRightInd w:val="0"/>
        <w:spacing w:line="360" w:lineRule="auto"/>
        <w:jc w:val="center"/>
        <w:rPr>
          <w:rFonts w:ascii="宋体" w:cs="宋体"/>
          <w:b/>
          <w:kern w:val="0"/>
          <w:sz w:val="24"/>
          <w:szCs w:val="21"/>
        </w:rPr>
      </w:pPr>
      <w:r>
        <w:rPr>
          <w:rFonts w:hint="eastAsia" w:ascii="宋体" w:hAnsi="宋体" w:cs="宋体"/>
          <w:b/>
          <w:kern w:val="0"/>
          <w:sz w:val="24"/>
          <w:szCs w:val="21"/>
        </w:rPr>
        <w:t>第三章</w:t>
      </w:r>
      <w:r>
        <w:rPr>
          <w:rFonts w:ascii="宋体" w:hAnsi="宋体" w:cs="宋体"/>
          <w:b/>
          <w:kern w:val="0"/>
          <w:sz w:val="24"/>
          <w:szCs w:val="21"/>
        </w:rPr>
        <w:t xml:space="preserve"> </w:t>
      </w:r>
      <w:r>
        <w:rPr>
          <w:rFonts w:hint="eastAsia" w:ascii="宋体" w:hAnsi="宋体" w:cs="宋体"/>
          <w:b/>
          <w:kern w:val="0"/>
          <w:sz w:val="24"/>
          <w:szCs w:val="21"/>
        </w:rPr>
        <w:t>升级、学业预警和学业警示</w:t>
      </w:r>
    </w:p>
    <w:p>
      <w:pPr>
        <w:adjustRightInd w:val="0"/>
        <w:spacing w:line="400" w:lineRule="exact"/>
        <w:ind w:firstLine="482" w:firstLineChars="200"/>
        <w:rPr>
          <w:rFonts w:ascii="宋体" w:hAnsi="宋体" w:cs="宋体"/>
          <w:b/>
          <w:bCs/>
          <w:kern w:val="0"/>
          <w:sz w:val="24"/>
          <w:szCs w:val="21"/>
        </w:rPr>
      </w:pPr>
      <w:r>
        <w:rPr>
          <w:rFonts w:hint="eastAsia" w:ascii="宋体" w:hAnsi="宋体" w:cs="宋体"/>
          <w:b/>
          <w:bCs/>
          <w:kern w:val="0"/>
          <w:sz w:val="24"/>
          <w:szCs w:val="21"/>
        </w:rPr>
        <w:t>第十条</w:t>
      </w:r>
      <w:r>
        <w:rPr>
          <w:rFonts w:ascii="宋体" w:hAnsi="宋体" w:cs="宋体"/>
          <w:bCs/>
          <w:kern w:val="0"/>
          <w:sz w:val="24"/>
          <w:szCs w:val="21"/>
        </w:rPr>
        <w:t xml:space="preserve"> </w:t>
      </w:r>
      <w:r>
        <w:rPr>
          <w:rFonts w:hint="eastAsia" w:ascii="宋体" w:hAnsi="宋体" w:cs="宋体"/>
          <w:bCs/>
          <w:kern w:val="0"/>
          <w:sz w:val="24"/>
          <w:szCs w:val="21"/>
        </w:rPr>
        <w:t>升级</w:t>
      </w:r>
      <w:r>
        <w:rPr>
          <w:rFonts w:ascii="宋体" w:hAnsi="宋体" w:cs="宋体"/>
          <w:b/>
          <w:bCs/>
          <w:kern w:val="0"/>
          <w:sz w:val="24"/>
          <w:szCs w:val="21"/>
        </w:rPr>
        <w:t xml:space="preserve"> </w:t>
      </w:r>
    </w:p>
    <w:p>
      <w:pPr>
        <w:adjustRightInd w:val="0"/>
        <w:spacing w:line="400" w:lineRule="exact"/>
        <w:ind w:firstLine="480" w:firstLineChars="200"/>
        <w:rPr>
          <w:rFonts w:ascii="宋体" w:cs="宋体"/>
          <w:b/>
          <w:bCs/>
          <w:kern w:val="0"/>
          <w:sz w:val="24"/>
          <w:szCs w:val="21"/>
        </w:rPr>
      </w:pPr>
      <w:r>
        <w:rPr>
          <w:rFonts w:hint="eastAsia" w:ascii="宋体" w:hAnsi="宋体"/>
          <w:sz w:val="24"/>
        </w:rPr>
        <w:t>学生修读完成本专业本学年培养方案规定的全部课程，未达降级条件，准予升级。</w:t>
      </w:r>
    </w:p>
    <w:p>
      <w:pPr>
        <w:adjustRightInd w:val="0"/>
        <w:spacing w:line="400" w:lineRule="exact"/>
        <w:ind w:firstLine="482" w:firstLineChars="200"/>
        <w:rPr>
          <w:rFonts w:ascii="宋体"/>
          <w:sz w:val="24"/>
        </w:rPr>
      </w:pPr>
      <w:r>
        <w:rPr>
          <w:rFonts w:hint="eastAsia" w:ascii="宋体" w:hAnsi="宋体"/>
          <w:b/>
          <w:sz w:val="24"/>
        </w:rPr>
        <w:t>第十一条</w:t>
      </w:r>
      <w:r>
        <w:rPr>
          <w:rFonts w:ascii="宋体" w:hAnsi="宋体"/>
          <w:sz w:val="24"/>
        </w:rPr>
        <w:t xml:space="preserve"> </w:t>
      </w:r>
      <w:r>
        <w:rPr>
          <w:rFonts w:hint="eastAsia" w:ascii="宋体" w:hAnsi="宋体"/>
          <w:sz w:val="24"/>
        </w:rPr>
        <w:t>学业预警和学业警示</w:t>
      </w:r>
    </w:p>
    <w:p>
      <w:pPr>
        <w:adjustRightInd w:val="0"/>
        <w:spacing w:line="400" w:lineRule="exact"/>
        <w:ind w:firstLine="480" w:firstLineChars="200"/>
        <w:rPr>
          <w:rFonts w:ascii="宋体"/>
          <w:sz w:val="24"/>
        </w:rPr>
      </w:pPr>
      <w:r>
        <w:rPr>
          <w:rFonts w:hint="eastAsia" w:ascii="宋体" w:hAnsi="宋体"/>
          <w:sz w:val="24"/>
        </w:rPr>
        <w:t>按照《吉林工商学院考务管理办法》执行。</w:t>
      </w:r>
    </w:p>
    <w:p>
      <w:pPr>
        <w:adjustRightInd w:val="0"/>
        <w:spacing w:line="400" w:lineRule="exact"/>
        <w:ind w:firstLine="480" w:firstLineChars="200"/>
        <w:rPr>
          <w:rFonts w:ascii="宋体"/>
          <w:sz w:val="24"/>
        </w:rPr>
      </w:pPr>
    </w:p>
    <w:p>
      <w:pPr>
        <w:adjustRightInd w:val="0"/>
        <w:spacing w:line="360" w:lineRule="auto"/>
        <w:ind w:firstLine="482" w:firstLineChars="200"/>
        <w:jc w:val="center"/>
        <w:rPr>
          <w:rFonts w:ascii="宋体" w:cs="宋体"/>
          <w:b/>
          <w:color w:val="FF0000"/>
          <w:kern w:val="0"/>
          <w:sz w:val="24"/>
          <w:szCs w:val="21"/>
        </w:rPr>
      </w:pPr>
      <w:r>
        <w:rPr>
          <w:rFonts w:hint="eastAsia" w:ascii="宋体" w:hAnsi="宋体" w:cs="宋体"/>
          <w:b/>
          <w:color w:val="FF0000"/>
          <w:kern w:val="0"/>
          <w:sz w:val="24"/>
          <w:szCs w:val="21"/>
        </w:rPr>
        <w:t>第四章</w:t>
      </w:r>
      <w:r>
        <w:rPr>
          <w:rFonts w:ascii="宋体" w:hAnsi="宋体" w:cs="宋体"/>
          <w:b/>
          <w:color w:val="FF0000"/>
          <w:kern w:val="0"/>
          <w:sz w:val="24"/>
          <w:szCs w:val="21"/>
        </w:rPr>
        <w:t xml:space="preserve"> </w:t>
      </w:r>
      <w:r>
        <w:rPr>
          <w:rFonts w:hint="eastAsia" w:ascii="宋体" w:hAnsi="宋体" w:cs="宋体"/>
          <w:b/>
          <w:color w:val="FF0000"/>
          <w:kern w:val="0"/>
          <w:sz w:val="24"/>
          <w:szCs w:val="21"/>
        </w:rPr>
        <w:t>专业调整、转学</w:t>
      </w:r>
    </w:p>
    <w:p>
      <w:pPr>
        <w:adjustRightInd w:val="0"/>
        <w:spacing w:line="400" w:lineRule="exact"/>
        <w:ind w:firstLine="482" w:firstLineChars="200"/>
        <w:rPr>
          <w:rFonts w:ascii="宋体"/>
          <w:color w:val="FF0000"/>
          <w:sz w:val="24"/>
        </w:rPr>
      </w:pPr>
      <w:r>
        <w:rPr>
          <w:rFonts w:hint="eastAsia" w:ascii="宋体" w:hAnsi="宋体"/>
          <w:b/>
          <w:sz w:val="24"/>
        </w:rPr>
        <w:t>第十二条</w:t>
      </w:r>
      <w:r>
        <w:rPr>
          <w:rFonts w:ascii="宋体" w:hAnsi="宋体"/>
          <w:sz w:val="24"/>
        </w:rPr>
        <w:t xml:space="preserve"> </w:t>
      </w:r>
      <w:r>
        <w:rPr>
          <w:rFonts w:hint="eastAsia" w:ascii="宋体" w:hAnsi="宋体"/>
          <w:sz w:val="24"/>
        </w:rPr>
        <w:t>学生专业调整按《吉林工商学院专业调整管理办法》执行。</w:t>
      </w:r>
      <w:r>
        <w:rPr>
          <w:rFonts w:hint="eastAsia" w:ascii="宋体" w:hAnsi="宋体"/>
          <w:color w:val="FF0000"/>
          <w:sz w:val="24"/>
        </w:rPr>
        <w:t>修读第二学士学位学生不可申请专业调整。</w:t>
      </w:r>
    </w:p>
    <w:p>
      <w:pPr>
        <w:adjustRightInd w:val="0"/>
        <w:spacing w:line="400" w:lineRule="exact"/>
        <w:ind w:firstLine="482" w:firstLineChars="200"/>
        <w:rPr>
          <w:rFonts w:ascii="宋体"/>
          <w:sz w:val="24"/>
        </w:rPr>
      </w:pPr>
      <w:r>
        <w:rPr>
          <w:rFonts w:hint="eastAsia" w:ascii="宋体" w:hAnsi="宋体"/>
          <w:b/>
          <w:sz w:val="24"/>
        </w:rPr>
        <w:t>第十三条</w:t>
      </w:r>
      <w:r>
        <w:rPr>
          <w:rFonts w:ascii="宋体" w:hAnsi="宋体"/>
          <w:sz w:val="24"/>
        </w:rPr>
        <w:t xml:space="preserve"> </w:t>
      </w:r>
      <w:r>
        <w:rPr>
          <w:rFonts w:hint="eastAsia" w:ascii="宋体" w:hAnsi="宋体"/>
          <w:sz w:val="24"/>
        </w:rPr>
        <w:t>学生转学的条件</w:t>
      </w:r>
    </w:p>
    <w:p>
      <w:pPr>
        <w:adjustRightInd w:val="0"/>
        <w:spacing w:line="400" w:lineRule="exact"/>
        <w:ind w:firstLine="480" w:firstLineChars="200"/>
        <w:rPr>
          <w:rFonts w:ascii="宋体"/>
          <w:sz w:val="24"/>
        </w:rPr>
      </w:pPr>
      <w:r>
        <w:rPr>
          <w:rFonts w:hint="eastAsia" w:ascii="宋体" w:hAnsi="宋体"/>
          <w:sz w:val="24"/>
        </w:rPr>
        <w:t>一、学生应当在被录取学校完成学业，如患病或者确有特殊困难，无法继续在本校学习的，可申请转学。其中患病学生需提供经转出学校、拟转入学校指定医院检查证明。特殊困难一般指因家庭有特殊情况，确需学生本人就近照顾的。</w:t>
      </w:r>
    </w:p>
    <w:p>
      <w:pPr>
        <w:adjustRightInd w:val="0"/>
        <w:spacing w:line="400" w:lineRule="exact"/>
        <w:ind w:firstLine="480" w:firstLineChars="200"/>
        <w:rPr>
          <w:rFonts w:ascii="宋体"/>
          <w:sz w:val="24"/>
        </w:rPr>
      </w:pPr>
      <w:r>
        <w:rPr>
          <w:rFonts w:hint="eastAsia" w:ascii="宋体" w:hAnsi="宋体"/>
          <w:sz w:val="24"/>
        </w:rPr>
        <w:t>二、申请转学的本专科学生高考分数应达到拟转入学校相关专业在生源地相应年份的高考录取分数，并需通过拟转入学校学位评定委员会组织的专业考核或学业水平评估。</w:t>
      </w:r>
    </w:p>
    <w:p>
      <w:pPr>
        <w:adjustRightInd w:val="0"/>
        <w:spacing w:line="400" w:lineRule="exact"/>
        <w:ind w:firstLine="480" w:firstLineChars="200"/>
        <w:rPr>
          <w:rFonts w:ascii="宋体"/>
          <w:color w:val="FF0000"/>
          <w:sz w:val="24"/>
        </w:rPr>
      </w:pPr>
      <w:r>
        <w:rPr>
          <w:rFonts w:hint="eastAsia" w:ascii="宋体" w:hAnsi="宋体"/>
          <w:color w:val="FF0000"/>
          <w:sz w:val="24"/>
        </w:rPr>
        <w:t>三、修读第二学士学位学生不可申请转学。</w:t>
      </w:r>
    </w:p>
    <w:p>
      <w:pPr>
        <w:adjustRightInd w:val="0"/>
        <w:spacing w:line="400" w:lineRule="exact"/>
        <w:ind w:firstLine="482" w:firstLineChars="200"/>
        <w:rPr>
          <w:rFonts w:ascii="宋体"/>
          <w:sz w:val="24"/>
        </w:rPr>
      </w:pPr>
      <w:r>
        <w:rPr>
          <w:rFonts w:hint="eastAsia" w:ascii="宋体" w:hAnsi="宋体"/>
          <w:b/>
          <w:sz w:val="24"/>
        </w:rPr>
        <w:t>第十四条</w:t>
      </w:r>
      <w:r>
        <w:rPr>
          <w:rFonts w:ascii="宋体" w:hAnsi="宋体"/>
          <w:sz w:val="24"/>
        </w:rPr>
        <w:t xml:space="preserve"> </w:t>
      </w:r>
      <w:r>
        <w:rPr>
          <w:rFonts w:hint="eastAsia" w:ascii="宋体" w:hAnsi="宋体"/>
          <w:sz w:val="24"/>
        </w:rPr>
        <w:t>学生有下列情形之一，不得转学：</w:t>
      </w:r>
    </w:p>
    <w:p>
      <w:pPr>
        <w:adjustRightInd w:val="0"/>
        <w:spacing w:line="400" w:lineRule="exact"/>
        <w:ind w:firstLine="480" w:firstLineChars="200"/>
        <w:rPr>
          <w:rFonts w:ascii="宋体"/>
          <w:sz w:val="24"/>
        </w:rPr>
      </w:pPr>
      <w:r>
        <w:rPr>
          <w:rFonts w:hint="eastAsia" w:ascii="宋体" w:hAnsi="宋体"/>
          <w:sz w:val="24"/>
        </w:rPr>
        <w:t>一、入学未满一年的；</w:t>
      </w:r>
    </w:p>
    <w:p>
      <w:pPr>
        <w:adjustRightInd w:val="0"/>
        <w:spacing w:line="400" w:lineRule="exact"/>
        <w:ind w:firstLine="480" w:firstLineChars="200"/>
        <w:rPr>
          <w:rFonts w:ascii="宋体"/>
          <w:sz w:val="24"/>
        </w:rPr>
      </w:pPr>
      <w:r>
        <w:rPr>
          <w:rFonts w:hint="eastAsia" w:ascii="宋体" w:hAnsi="宋体"/>
          <w:sz w:val="24"/>
        </w:rPr>
        <w:t>二、高考分数低于拟转入学校相关专业相应年份录取分数的；</w:t>
      </w:r>
    </w:p>
    <w:p>
      <w:pPr>
        <w:adjustRightInd w:val="0"/>
        <w:spacing w:line="400" w:lineRule="exact"/>
        <w:ind w:firstLine="480" w:firstLineChars="200"/>
        <w:rPr>
          <w:rFonts w:ascii="宋体"/>
          <w:sz w:val="24"/>
        </w:rPr>
      </w:pPr>
      <w:r>
        <w:rPr>
          <w:rFonts w:hint="eastAsia" w:ascii="宋体" w:hAnsi="宋体"/>
          <w:sz w:val="24"/>
        </w:rPr>
        <w:t>三、由低学历层次转入高学历层次的；</w:t>
      </w:r>
    </w:p>
    <w:p>
      <w:pPr>
        <w:adjustRightInd w:val="0"/>
        <w:spacing w:line="400" w:lineRule="exact"/>
        <w:ind w:firstLine="480" w:firstLineChars="200"/>
        <w:rPr>
          <w:rFonts w:ascii="宋体"/>
          <w:sz w:val="24"/>
        </w:rPr>
      </w:pPr>
      <w:r>
        <w:rPr>
          <w:rFonts w:hint="eastAsia" w:ascii="宋体" w:hAnsi="宋体"/>
          <w:sz w:val="24"/>
        </w:rPr>
        <w:t>四、通过定向就业、艺术类、体育类、高水平艺术团、高水平运动队等特殊招生形式录取的；</w:t>
      </w:r>
    </w:p>
    <w:p>
      <w:pPr>
        <w:adjustRightInd w:val="0"/>
        <w:spacing w:line="400" w:lineRule="exact"/>
        <w:ind w:firstLine="480" w:firstLineChars="200"/>
        <w:rPr>
          <w:rFonts w:ascii="宋体"/>
          <w:sz w:val="24"/>
        </w:rPr>
      </w:pPr>
      <w:r>
        <w:rPr>
          <w:rFonts w:hint="eastAsia" w:ascii="宋体" w:hAnsi="宋体"/>
          <w:sz w:val="24"/>
        </w:rPr>
        <w:t>五、未通过普通高等学校招生全国统一考试或未使用高考成绩录取入学的（含专升本、五年一贯制、三二分段制等）；</w:t>
      </w:r>
    </w:p>
    <w:p>
      <w:pPr>
        <w:adjustRightInd w:val="0"/>
        <w:spacing w:line="400" w:lineRule="exact"/>
        <w:ind w:firstLine="480" w:firstLineChars="200"/>
        <w:rPr>
          <w:rFonts w:ascii="宋体"/>
          <w:sz w:val="24"/>
        </w:rPr>
      </w:pPr>
      <w:r>
        <w:rPr>
          <w:rFonts w:hint="eastAsia" w:ascii="宋体" w:hAnsi="宋体"/>
          <w:sz w:val="24"/>
        </w:rPr>
        <w:t>六、拟转入学校与转出学校在同一城市的；</w:t>
      </w:r>
    </w:p>
    <w:p>
      <w:pPr>
        <w:adjustRightInd w:val="0"/>
        <w:spacing w:line="400" w:lineRule="exact"/>
        <w:ind w:firstLine="480" w:firstLineChars="200"/>
        <w:rPr>
          <w:rFonts w:ascii="宋体"/>
          <w:sz w:val="24"/>
        </w:rPr>
      </w:pPr>
      <w:r>
        <w:rPr>
          <w:rFonts w:hint="eastAsia" w:ascii="宋体" w:hAnsi="宋体"/>
          <w:sz w:val="24"/>
        </w:rPr>
        <w:t>七、跨学科门类的；</w:t>
      </w:r>
    </w:p>
    <w:p>
      <w:pPr>
        <w:adjustRightInd w:val="0"/>
        <w:spacing w:line="400" w:lineRule="exact"/>
        <w:ind w:firstLine="480" w:firstLineChars="200"/>
        <w:rPr>
          <w:rFonts w:ascii="宋体"/>
          <w:sz w:val="24"/>
        </w:rPr>
      </w:pPr>
      <w:r>
        <w:rPr>
          <w:rFonts w:hint="eastAsia" w:ascii="宋体" w:hAnsi="宋体"/>
          <w:sz w:val="24"/>
        </w:rPr>
        <w:t>八、应予退学的；</w:t>
      </w:r>
    </w:p>
    <w:p>
      <w:pPr>
        <w:adjustRightInd w:val="0"/>
        <w:spacing w:line="400" w:lineRule="exact"/>
        <w:ind w:firstLine="480" w:firstLineChars="200"/>
        <w:rPr>
          <w:rFonts w:ascii="宋体"/>
          <w:sz w:val="24"/>
        </w:rPr>
      </w:pPr>
      <w:r>
        <w:rPr>
          <w:rFonts w:hint="eastAsia" w:ascii="宋体" w:hAnsi="宋体"/>
          <w:sz w:val="24"/>
        </w:rPr>
        <w:t>九、其它无正当理由的。</w:t>
      </w:r>
    </w:p>
    <w:p>
      <w:pPr>
        <w:adjustRightInd w:val="0"/>
        <w:spacing w:line="400" w:lineRule="exact"/>
        <w:jc w:val="center"/>
        <w:rPr>
          <w:rFonts w:ascii="宋体"/>
          <w:b/>
          <w:sz w:val="24"/>
        </w:rPr>
      </w:pPr>
      <w:r>
        <w:rPr>
          <w:rFonts w:hint="eastAsia" w:ascii="宋体" w:hAnsi="宋体"/>
          <w:b/>
          <w:sz w:val="24"/>
        </w:rPr>
        <w:t>第五章</w:t>
      </w:r>
      <w:r>
        <w:rPr>
          <w:rFonts w:ascii="宋体" w:hAnsi="宋体"/>
          <w:b/>
          <w:sz w:val="24"/>
        </w:rPr>
        <w:t xml:space="preserve"> </w:t>
      </w:r>
      <w:r>
        <w:rPr>
          <w:rFonts w:hint="eastAsia" w:ascii="宋体" w:hAnsi="宋体"/>
          <w:b/>
          <w:sz w:val="24"/>
        </w:rPr>
        <w:t>休学、保留学籍与复学</w:t>
      </w:r>
    </w:p>
    <w:p>
      <w:pPr>
        <w:adjustRightInd w:val="0"/>
        <w:spacing w:line="400" w:lineRule="exact"/>
        <w:ind w:firstLine="482" w:firstLineChars="200"/>
        <w:rPr>
          <w:rFonts w:ascii="宋体"/>
          <w:sz w:val="24"/>
        </w:rPr>
      </w:pPr>
      <w:r>
        <w:rPr>
          <w:rFonts w:hint="eastAsia" w:ascii="宋体" w:hAnsi="宋体"/>
          <w:b/>
          <w:sz w:val="24"/>
        </w:rPr>
        <w:t>第十五条</w:t>
      </w:r>
      <w:r>
        <w:rPr>
          <w:rFonts w:ascii="宋体" w:hAnsi="宋体"/>
          <w:sz w:val="24"/>
        </w:rPr>
        <w:t xml:space="preserve"> </w:t>
      </w:r>
      <w:r>
        <w:rPr>
          <w:rFonts w:hint="eastAsia" w:ascii="宋体" w:hAnsi="宋体"/>
          <w:sz w:val="24"/>
        </w:rPr>
        <w:t>学生有下列情况之一者，应予休学：</w:t>
      </w:r>
    </w:p>
    <w:p>
      <w:pPr>
        <w:adjustRightInd w:val="0"/>
        <w:spacing w:line="400" w:lineRule="exact"/>
        <w:ind w:firstLine="480" w:firstLineChars="200"/>
        <w:rPr>
          <w:rFonts w:ascii="宋体"/>
          <w:sz w:val="24"/>
        </w:rPr>
      </w:pPr>
      <w:r>
        <w:rPr>
          <w:rFonts w:hint="eastAsia" w:ascii="宋体" w:hAnsi="宋体"/>
          <w:sz w:val="24"/>
        </w:rPr>
        <w:t>一、经校医院或学校指定医院诊断，因病须停课治疗、休养时间占学期总学时</w:t>
      </w:r>
      <w:r>
        <w:rPr>
          <w:rFonts w:ascii="宋体" w:hAnsi="宋体"/>
          <w:sz w:val="24"/>
        </w:rPr>
        <w:t>1/3</w:t>
      </w:r>
      <w:r>
        <w:rPr>
          <w:rFonts w:hint="eastAsia" w:ascii="宋体" w:hAnsi="宋体"/>
          <w:sz w:val="24"/>
        </w:rPr>
        <w:t>（含</w:t>
      </w:r>
      <w:r>
        <w:rPr>
          <w:rFonts w:ascii="宋体" w:hAnsi="宋体"/>
          <w:sz w:val="24"/>
        </w:rPr>
        <w:t>1/3</w:t>
      </w:r>
      <w:r>
        <w:rPr>
          <w:rFonts w:hint="eastAsia" w:ascii="宋体" w:hAnsi="宋体"/>
          <w:sz w:val="24"/>
        </w:rPr>
        <w:t>）以上的；</w:t>
      </w:r>
    </w:p>
    <w:p>
      <w:pPr>
        <w:adjustRightInd w:val="0"/>
        <w:spacing w:line="400" w:lineRule="exact"/>
        <w:ind w:firstLine="480" w:firstLineChars="200"/>
        <w:rPr>
          <w:rFonts w:ascii="宋体"/>
          <w:sz w:val="24"/>
        </w:rPr>
      </w:pPr>
      <w:r>
        <w:rPr>
          <w:rFonts w:hint="eastAsia" w:ascii="宋体" w:hAnsi="宋体"/>
          <w:sz w:val="24"/>
        </w:rPr>
        <w:t>二、根据学院上报考勤结果，一学期病假累计超过</w:t>
      </w:r>
      <w:r>
        <w:rPr>
          <w:rFonts w:ascii="宋体" w:hAnsi="宋体"/>
          <w:sz w:val="24"/>
        </w:rPr>
        <w:t>50</w:t>
      </w:r>
      <w:r>
        <w:rPr>
          <w:rFonts w:hint="eastAsia" w:ascii="宋体" w:hAnsi="宋体"/>
          <w:sz w:val="24"/>
        </w:rPr>
        <w:t>天者；</w:t>
      </w:r>
    </w:p>
    <w:p>
      <w:pPr>
        <w:adjustRightInd w:val="0"/>
        <w:spacing w:line="400" w:lineRule="exact"/>
        <w:ind w:firstLine="480" w:firstLineChars="200"/>
        <w:rPr>
          <w:rFonts w:ascii="宋体"/>
          <w:sz w:val="24"/>
        </w:rPr>
      </w:pPr>
      <w:r>
        <w:rPr>
          <w:rFonts w:hint="eastAsia" w:ascii="宋体" w:hAnsi="宋体"/>
          <w:sz w:val="24"/>
        </w:rPr>
        <w:t>三、根据学院上报考勤结果，一学期事假累计超过</w:t>
      </w:r>
      <w:r>
        <w:rPr>
          <w:rFonts w:ascii="宋体" w:hAnsi="宋体"/>
          <w:sz w:val="24"/>
        </w:rPr>
        <w:t>25</w:t>
      </w:r>
      <w:r>
        <w:rPr>
          <w:rFonts w:hint="eastAsia" w:ascii="宋体" w:hAnsi="宋体"/>
          <w:sz w:val="24"/>
        </w:rPr>
        <w:t>天者；</w:t>
      </w:r>
    </w:p>
    <w:p>
      <w:pPr>
        <w:adjustRightInd w:val="0"/>
        <w:spacing w:line="400" w:lineRule="exact"/>
        <w:ind w:firstLine="480" w:firstLineChars="200"/>
        <w:rPr>
          <w:rFonts w:ascii="宋体"/>
          <w:sz w:val="24"/>
        </w:rPr>
      </w:pPr>
      <w:r>
        <w:rPr>
          <w:rFonts w:hint="eastAsia" w:ascii="宋体" w:hAnsi="宋体"/>
          <w:sz w:val="24"/>
        </w:rPr>
        <w:t>四、因某种特殊原因，本人申请，学院批准或学院认为应当休学者。</w:t>
      </w:r>
    </w:p>
    <w:p>
      <w:pPr>
        <w:adjustRightInd w:val="0"/>
        <w:spacing w:line="400" w:lineRule="exact"/>
        <w:ind w:firstLine="482" w:firstLineChars="200"/>
        <w:rPr>
          <w:rFonts w:ascii="宋体"/>
          <w:sz w:val="24"/>
        </w:rPr>
      </w:pPr>
      <w:r>
        <w:rPr>
          <w:rFonts w:hint="eastAsia" w:ascii="宋体" w:hAnsi="宋体"/>
          <w:b/>
          <w:sz w:val="24"/>
        </w:rPr>
        <w:t>第十六条</w:t>
      </w:r>
      <w:r>
        <w:rPr>
          <w:rFonts w:ascii="宋体" w:hAnsi="宋体"/>
          <w:sz w:val="24"/>
        </w:rPr>
        <w:t xml:space="preserve"> </w:t>
      </w:r>
      <w:r>
        <w:rPr>
          <w:rFonts w:hint="eastAsia" w:ascii="宋体" w:hAnsi="宋体"/>
          <w:sz w:val="24"/>
        </w:rPr>
        <w:t>休学学生的有关问题，按下列规定办理：</w:t>
      </w:r>
    </w:p>
    <w:p>
      <w:pPr>
        <w:adjustRightInd w:val="0"/>
        <w:spacing w:line="400" w:lineRule="exact"/>
        <w:ind w:firstLine="480" w:firstLineChars="200"/>
        <w:rPr>
          <w:rFonts w:ascii="宋体"/>
          <w:sz w:val="24"/>
        </w:rPr>
      </w:pPr>
      <w:r>
        <w:rPr>
          <w:rFonts w:hint="eastAsia" w:ascii="宋体" w:hAnsi="宋体"/>
          <w:sz w:val="24"/>
        </w:rPr>
        <w:t>一、凡申请休学的学生，应由学生本人写出书面申请（因病休学的需附学校指定医院出具的诊断等证明材料），学生家长（监护人）签字同意后，经所在教学学院主管领导审查同意签字盖章后，报教务处批准。由学生本人或学生家长（监护人）到教务处领取“休学审批表”，办理相关休学手续。因其他原因休学者，参照上述审批手续处理。</w:t>
      </w:r>
    </w:p>
    <w:p>
      <w:pPr>
        <w:adjustRightInd w:val="0"/>
        <w:spacing w:line="400" w:lineRule="exact"/>
        <w:ind w:firstLine="480" w:firstLineChars="200"/>
        <w:rPr>
          <w:rFonts w:ascii="宋体"/>
          <w:sz w:val="24"/>
        </w:rPr>
      </w:pPr>
      <w:r>
        <w:rPr>
          <w:rFonts w:hint="eastAsia" w:ascii="宋体" w:hAnsi="宋体"/>
          <w:sz w:val="24"/>
        </w:rPr>
        <w:t>二、因病休学的学生，应回家疗养，病休期间，其医疗费按我校有关医疗管理规定处理，连续休学第二年内或第二次休学期间不享受公费医疗，医疗费用自理；</w:t>
      </w:r>
    </w:p>
    <w:p>
      <w:pPr>
        <w:adjustRightInd w:val="0"/>
        <w:spacing w:line="400" w:lineRule="exact"/>
        <w:ind w:firstLine="480" w:firstLineChars="200"/>
        <w:rPr>
          <w:rFonts w:ascii="宋体"/>
          <w:sz w:val="24"/>
        </w:rPr>
      </w:pPr>
      <w:r>
        <w:rPr>
          <w:rFonts w:hint="eastAsia" w:ascii="宋体" w:hAnsi="宋体"/>
          <w:sz w:val="24"/>
        </w:rPr>
        <w:t>三、休学的学生，不享受在校学习学生的待遇；</w:t>
      </w:r>
    </w:p>
    <w:p>
      <w:pPr>
        <w:adjustRightInd w:val="0"/>
        <w:spacing w:line="400" w:lineRule="exact"/>
        <w:ind w:firstLine="480" w:firstLineChars="200"/>
        <w:rPr>
          <w:rFonts w:ascii="宋体"/>
          <w:sz w:val="24"/>
        </w:rPr>
      </w:pPr>
      <w:r>
        <w:rPr>
          <w:rFonts w:hint="eastAsia" w:ascii="宋体" w:hAnsi="宋体"/>
          <w:sz w:val="24"/>
        </w:rPr>
        <w:t>四、休学学生应当办理休学离校手续，学校保留其学籍，户口不迁出学校。学生休学当年，其已经缴纳的学费及其它费用按有关财务规定处理。</w:t>
      </w:r>
    </w:p>
    <w:p>
      <w:pPr>
        <w:adjustRightInd w:val="0"/>
        <w:spacing w:line="400" w:lineRule="exact"/>
        <w:ind w:firstLine="480" w:firstLineChars="200"/>
        <w:rPr>
          <w:rFonts w:ascii="宋体"/>
          <w:color w:val="FF0000"/>
          <w:sz w:val="24"/>
        </w:rPr>
      </w:pPr>
      <w:r>
        <w:rPr>
          <w:rFonts w:hint="eastAsia" w:ascii="宋体" w:hAnsi="宋体"/>
          <w:color w:val="FF0000"/>
          <w:sz w:val="24"/>
        </w:rPr>
        <w:t>五、修读第二学士学位学生无特殊情况不可申请休学。</w:t>
      </w:r>
    </w:p>
    <w:p>
      <w:pPr>
        <w:adjustRightInd w:val="0"/>
        <w:spacing w:line="400" w:lineRule="exact"/>
        <w:ind w:firstLine="482" w:firstLineChars="200"/>
        <w:rPr>
          <w:rFonts w:ascii="宋体"/>
          <w:sz w:val="24"/>
        </w:rPr>
      </w:pPr>
      <w:r>
        <w:rPr>
          <w:rFonts w:hint="eastAsia" w:ascii="宋体" w:hAnsi="宋体"/>
          <w:b/>
          <w:sz w:val="24"/>
        </w:rPr>
        <w:t>第十七条</w:t>
      </w:r>
      <w:r>
        <w:rPr>
          <w:rFonts w:ascii="宋体" w:hAnsi="宋体"/>
          <w:sz w:val="24"/>
        </w:rPr>
        <w:t xml:space="preserve"> </w:t>
      </w:r>
      <w:r>
        <w:rPr>
          <w:rFonts w:hint="eastAsia" w:ascii="宋体" w:hAnsi="宋体"/>
          <w:sz w:val="24"/>
        </w:rPr>
        <w:t>学生应征参加中国人民解放军（含中国人民武装警察部队），学校应当保留其学籍至退役后两年，应征入伍期间不享受在校学习学生待遇；经个人申请，学院推荐，在读期间出国交流学习的学生，学校保留其学籍，学生回国后，返回学校进行学分转换工作。</w:t>
      </w:r>
    </w:p>
    <w:p>
      <w:pPr>
        <w:adjustRightInd w:val="0"/>
        <w:spacing w:line="400" w:lineRule="exact"/>
        <w:ind w:firstLine="482" w:firstLineChars="200"/>
        <w:rPr>
          <w:rFonts w:ascii="宋体"/>
          <w:sz w:val="24"/>
        </w:rPr>
      </w:pPr>
      <w:r>
        <w:rPr>
          <w:rFonts w:hint="eastAsia" w:ascii="宋体" w:hAnsi="宋体"/>
          <w:b/>
          <w:sz w:val="24"/>
        </w:rPr>
        <w:t>第十八条</w:t>
      </w:r>
      <w:r>
        <w:rPr>
          <w:rFonts w:ascii="宋体" w:hAnsi="宋体"/>
          <w:sz w:val="24"/>
        </w:rPr>
        <w:t xml:space="preserve"> </w:t>
      </w:r>
      <w:r>
        <w:rPr>
          <w:rFonts w:hint="eastAsia" w:ascii="宋体" w:hAnsi="宋体"/>
          <w:sz w:val="24"/>
        </w:rPr>
        <w:t>休学、保留学籍的学生，应按学校有关规定复学。逾期不办理复学手续者取消学籍，按自动退学处理。</w:t>
      </w:r>
    </w:p>
    <w:p>
      <w:pPr>
        <w:adjustRightInd w:val="0"/>
        <w:spacing w:line="400" w:lineRule="exact"/>
        <w:ind w:firstLine="482" w:firstLineChars="200"/>
        <w:rPr>
          <w:rFonts w:ascii="宋体"/>
          <w:sz w:val="24"/>
        </w:rPr>
      </w:pPr>
      <w:r>
        <w:rPr>
          <w:rFonts w:hint="eastAsia" w:ascii="宋体" w:hAnsi="宋体"/>
          <w:b/>
          <w:sz w:val="24"/>
        </w:rPr>
        <w:t>第十九条</w:t>
      </w:r>
      <w:r>
        <w:rPr>
          <w:rFonts w:ascii="宋体" w:hAnsi="宋体"/>
          <w:sz w:val="24"/>
        </w:rPr>
        <w:t xml:space="preserve"> </w:t>
      </w:r>
      <w:r>
        <w:rPr>
          <w:rFonts w:hint="eastAsia" w:ascii="宋体" w:hAnsi="宋体"/>
          <w:sz w:val="24"/>
        </w:rPr>
        <w:t>学生休学、保留学籍和保留入学资格期间，违反国家法律法规者，取消其学籍或入学资格。学生休学或保留学籍期未满，不得擅自到班级听课或参加考试。学生在保留入学资格、休学、保留学籍期间发生的事故责任自负。</w:t>
      </w:r>
    </w:p>
    <w:p>
      <w:pPr>
        <w:adjustRightInd w:val="0"/>
        <w:spacing w:line="400" w:lineRule="exact"/>
        <w:ind w:firstLine="482" w:firstLineChars="200"/>
        <w:rPr>
          <w:rFonts w:ascii="宋体"/>
          <w:sz w:val="24"/>
        </w:rPr>
      </w:pPr>
      <w:r>
        <w:rPr>
          <w:rFonts w:hint="eastAsia" w:ascii="宋体" w:hAnsi="宋体"/>
          <w:b/>
          <w:sz w:val="24"/>
        </w:rPr>
        <w:t>第二十条</w:t>
      </w:r>
      <w:r>
        <w:rPr>
          <w:rFonts w:ascii="宋体" w:hAnsi="宋体"/>
          <w:sz w:val="24"/>
        </w:rPr>
        <w:t xml:space="preserve"> </w:t>
      </w:r>
      <w:r>
        <w:rPr>
          <w:rFonts w:hint="eastAsia" w:ascii="宋体" w:hAnsi="宋体"/>
          <w:sz w:val="24"/>
        </w:rPr>
        <w:t>学生复学按下列规定办理：</w:t>
      </w:r>
    </w:p>
    <w:p>
      <w:pPr>
        <w:adjustRightInd w:val="0"/>
        <w:spacing w:line="400" w:lineRule="exact"/>
        <w:ind w:firstLine="480" w:firstLineChars="200"/>
        <w:rPr>
          <w:rFonts w:ascii="宋体"/>
          <w:sz w:val="24"/>
        </w:rPr>
      </w:pPr>
      <w:r>
        <w:rPr>
          <w:rFonts w:hint="eastAsia" w:ascii="宋体" w:hAnsi="宋体"/>
          <w:sz w:val="24"/>
        </w:rPr>
        <w:t>一、因病休学的学生，申请复学时应当由二级甲等以上医院诊断，证明恢复健康，到学生处办理复学手续。</w:t>
      </w:r>
    </w:p>
    <w:p>
      <w:pPr>
        <w:adjustRightInd w:val="0"/>
        <w:spacing w:line="400" w:lineRule="exact"/>
        <w:ind w:firstLine="480" w:firstLineChars="200"/>
        <w:rPr>
          <w:rFonts w:ascii="宋体"/>
          <w:sz w:val="24"/>
        </w:rPr>
      </w:pPr>
      <w:r>
        <w:rPr>
          <w:rFonts w:hint="eastAsia" w:ascii="宋体" w:hAnsi="宋体"/>
          <w:sz w:val="24"/>
        </w:rPr>
        <w:t>二、学生休学、保留学籍和保留入学资格期满后，应当在一周内持有关证件，向学院申请复学。</w:t>
      </w:r>
    </w:p>
    <w:p>
      <w:pPr>
        <w:adjustRightInd w:val="0"/>
        <w:spacing w:line="400" w:lineRule="exact"/>
        <w:ind w:firstLine="480" w:firstLineChars="200"/>
        <w:rPr>
          <w:rFonts w:ascii="宋体"/>
          <w:sz w:val="24"/>
        </w:rPr>
      </w:pPr>
      <w:r>
        <w:rPr>
          <w:rFonts w:hint="eastAsia" w:ascii="宋体" w:hAnsi="宋体"/>
          <w:sz w:val="24"/>
        </w:rPr>
        <w:t>三、凡申请复学的学生，应由学生本人写出书面申请，学生家长（监护人）签字同意后，到教务处领取“复学审批表”，办理相关的复学手续。</w:t>
      </w:r>
    </w:p>
    <w:p>
      <w:pPr>
        <w:spacing w:line="400" w:lineRule="exact"/>
        <w:ind w:firstLine="570"/>
        <w:rPr>
          <w:rFonts w:ascii="宋体"/>
          <w:color w:val="FF0000"/>
          <w:sz w:val="24"/>
        </w:rPr>
      </w:pPr>
      <w:r>
        <w:rPr>
          <w:rFonts w:hint="eastAsia" w:ascii="宋体" w:hAnsi="宋体"/>
          <w:sz w:val="24"/>
        </w:rPr>
        <w:t>四、复学后，经教务处批准，编入原专业下一年级学习。</w:t>
      </w:r>
      <w:r>
        <w:rPr>
          <w:rFonts w:hint="eastAsia" w:ascii="宋体" w:hAnsi="宋体"/>
          <w:color w:val="FF0000"/>
          <w:sz w:val="24"/>
        </w:rPr>
        <w:t>无后续专业的，由学生本人申请，经教务处审定，校长办公会批准后，可进行复学专业调整。（原则上文史类、理工类专业之间不得跨大类互转，文理兼招专业除外；艺术类、专升本、中外合作办学、联合培养的学生不能专业调整。）</w:t>
      </w:r>
    </w:p>
    <w:p>
      <w:pPr>
        <w:spacing w:line="400" w:lineRule="exact"/>
        <w:ind w:firstLine="480" w:firstLineChars="200"/>
        <w:rPr>
          <w:rFonts w:ascii="宋体"/>
          <w:color w:val="FF0000"/>
          <w:sz w:val="24"/>
        </w:rPr>
      </w:pPr>
      <w:r>
        <w:rPr>
          <w:rFonts w:hint="eastAsia" w:ascii="宋体" w:hAnsi="宋体"/>
          <w:color w:val="FF0000"/>
          <w:sz w:val="24"/>
        </w:rPr>
        <w:t>五、放宽对参军复员学生的专业调整要求。</w:t>
      </w:r>
    </w:p>
    <w:p>
      <w:pPr>
        <w:adjustRightInd w:val="0"/>
        <w:spacing w:line="400" w:lineRule="exact"/>
        <w:ind w:firstLine="480" w:firstLineChars="200"/>
        <w:rPr>
          <w:rFonts w:ascii="宋体"/>
          <w:sz w:val="24"/>
        </w:rPr>
      </w:pPr>
      <w:r>
        <w:rPr>
          <w:rFonts w:hint="eastAsia" w:ascii="宋体" w:hAnsi="宋体"/>
          <w:sz w:val="24"/>
        </w:rPr>
        <w:t>六、复学时的学费缴纳详见有关收费制度。</w:t>
      </w:r>
    </w:p>
    <w:p>
      <w:pPr>
        <w:adjustRightInd w:val="0"/>
        <w:spacing w:line="400" w:lineRule="exact"/>
        <w:jc w:val="center"/>
        <w:rPr>
          <w:rFonts w:ascii="宋体"/>
          <w:b/>
          <w:sz w:val="24"/>
        </w:rPr>
      </w:pPr>
      <w:r>
        <w:rPr>
          <w:rFonts w:hint="eastAsia" w:ascii="宋体" w:hAnsi="宋体"/>
          <w:b/>
          <w:sz w:val="24"/>
        </w:rPr>
        <w:t>第六章</w:t>
      </w:r>
      <w:r>
        <w:rPr>
          <w:rFonts w:ascii="宋体" w:hAnsi="宋体"/>
          <w:b/>
          <w:sz w:val="24"/>
        </w:rPr>
        <w:t xml:space="preserve"> </w:t>
      </w:r>
      <w:r>
        <w:rPr>
          <w:rFonts w:hint="eastAsia" w:ascii="宋体" w:hAnsi="宋体"/>
          <w:b/>
          <w:sz w:val="24"/>
        </w:rPr>
        <w:t>退学</w:t>
      </w:r>
    </w:p>
    <w:p>
      <w:pPr>
        <w:adjustRightInd w:val="0"/>
        <w:spacing w:line="400" w:lineRule="exact"/>
        <w:ind w:firstLine="482" w:firstLineChars="200"/>
        <w:rPr>
          <w:rFonts w:ascii="宋体"/>
          <w:sz w:val="24"/>
        </w:rPr>
      </w:pPr>
      <w:r>
        <w:rPr>
          <w:rFonts w:hint="eastAsia" w:ascii="宋体" w:hAnsi="宋体"/>
          <w:b/>
          <w:sz w:val="24"/>
        </w:rPr>
        <w:t>第二十一条</w:t>
      </w:r>
      <w:r>
        <w:rPr>
          <w:rFonts w:ascii="宋体" w:hAnsi="宋体"/>
          <w:sz w:val="24"/>
        </w:rPr>
        <w:t xml:space="preserve"> </w:t>
      </w:r>
      <w:r>
        <w:rPr>
          <w:rFonts w:hint="eastAsia" w:ascii="宋体" w:hAnsi="宋体"/>
          <w:sz w:val="24"/>
        </w:rPr>
        <w:t>学生有下列情况之一者，由学校审批，予以退学：</w:t>
      </w:r>
    </w:p>
    <w:p>
      <w:pPr>
        <w:adjustRightInd w:val="0"/>
        <w:spacing w:line="400" w:lineRule="exact"/>
        <w:ind w:firstLine="480" w:firstLineChars="200"/>
        <w:rPr>
          <w:rFonts w:ascii="宋体"/>
          <w:sz w:val="24"/>
        </w:rPr>
      </w:pPr>
      <w:r>
        <w:rPr>
          <w:rFonts w:hint="eastAsia" w:ascii="宋体" w:hAnsi="宋体"/>
          <w:sz w:val="24"/>
        </w:rPr>
        <w:t>一、未请假离校连续两周未参加学校规定的教学活动的；</w:t>
      </w:r>
    </w:p>
    <w:p>
      <w:pPr>
        <w:adjustRightInd w:val="0"/>
        <w:spacing w:line="400" w:lineRule="exact"/>
        <w:ind w:firstLine="480" w:firstLineChars="200"/>
        <w:rPr>
          <w:rFonts w:ascii="宋体"/>
          <w:sz w:val="24"/>
        </w:rPr>
      </w:pPr>
      <w:r>
        <w:rPr>
          <w:rFonts w:hint="eastAsia" w:ascii="宋体" w:hAnsi="宋体"/>
          <w:sz w:val="24"/>
        </w:rPr>
        <w:t>二、休学期满未提出复学申请，未办理复学手续的；</w:t>
      </w:r>
    </w:p>
    <w:p>
      <w:pPr>
        <w:adjustRightInd w:val="0"/>
        <w:spacing w:line="400" w:lineRule="exact"/>
        <w:ind w:firstLine="480" w:firstLineChars="200"/>
        <w:rPr>
          <w:rFonts w:ascii="宋体"/>
          <w:sz w:val="24"/>
        </w:rPr>
      </w:pPr>
      <w:r>
        <w:rPr>
          <w:rFonts w:hint="eastAsia" w:ascii="宋体" w:hAnsi="宋体"/>
          <w:sz w:val="24"/>
        </w:rPr>
        <w:t>三、经学校指定医院诊断，患有疾病或者意外无法继续在校学习的；</w:t>
      </w:r>
    </w:p>
    <w:p>
      <w:pPr>
        <w:adjustRightInd w:val="0"/>
        <w:spacing w:line="400" w:lineRule="exact"/>
        <w:ind w:firstLine="480" w:firstLineChars="200"/>
        <w:rPr>
          <w:rFonts w:ascii="宋体"/>
          <w:sz w:val="24"/>
        </w:rPr>
      </w:pPr>
      <w:r>
        <w:rPr>
          <w:rFonts w:hint="eastAsia" w:ascii="宋体" w:hAnsi="宋体"/>
          <w:sz w:val="24"/>
        </w:rPr>
        <w:t>四、超过学校规定期限未注册而又无正当事由的；</w:t>
      </w:r>
    </w:p>
    <w:p>
      <w:pPr>
        <w:adjustRightInd w:val="0"/>
        <w:spacing w:line="400" w:lineRule="exact"/>
        <w:ind w:firstLine="480" w:firstLineChars="200"/>
        <w:rPr>
          <w:rFonts w:ascii="宋体"/>
          <w:sz w:val="24"/>
        </w:rPr>
      </w:pPr>
      <w:r>
        <w:rPr>
          <w:rFonts w:hint="eastAsia" w:ascii="宋体" w:hAnsi="宋体"/>
          <w:sz w:val="24"/>
        </w:rPr>
        <w:t>五、本人申请退学的。</w:t>
      </w:r>
    </w:p>
    <w:p>
      <w:pPr>
        <w:adjustRightInd w:val="0"/>
        <w:spacing w:line="400" w:lineRule="exact"/>
        <w:ind w:firstLine="482" w:firstLineChars="200"/>
        <w:rPr>
          <w:rFonts w:ascii="宋体"/>
          <w:sz w:val="24"/>
        </w:rPr>
      </w:pPr>
      <w:r>
        <w:rPr>
          <w:rFonts w:hint="eastAsia" w:ascii="宋体" w:hAnsi="宋体"/>
          <w:b/>
          <w:sz w:val="24"/>
        </w:rPr>
        <w:t>第二十二条</w:t>
      </w:r>
      <w:r>
        <w:rPr>
          <w:rFonts w:ascii="宋体" w:hAnsi="宋体"/>
          <w:sz w:val="24"/>
        </w:rPr>
        <w:t xml:space="preserve"> </w:t>
      </w:r>
      <w:r>
        <w:rPr>
          <w:rFonts w:hint="eastAsia" w:ascii="宋体" w:hAnsi="宋体"/>
          <w:sz w:val="24"/>
        </w:rPr>
        <w:t>对学生的退学处理，由校长办公会议研究决定。</w:t>
      </w:r>
    </w:p>
    <w:p>
      <w:pPr>
        <w:adjustRightInd w:val="0"/>
        <w:spacing w:line="400" w:lineRule="exact"/>
        <w:ind w:firstLine="480" w:firstLineChars="200"/>
        <w:rPr>
          <w:rFonts w:ascii="宋体"/>
          <w:sz w:val="24"/>
        </w:rPr>
      </w:pPr>
      <w:r>
        <w:rPr>
          <w:rFonts w:hint="eastAsia" w:ascii="宋体" w:hAnsi="宋体"/>
          <w:sz w:val="24"/>
        </w:rPr>
        <w:t>对退学的学生，由学校出具退学决定书并送交本人，同时报省级教育行政部门备案。送达方式可采取下列任何一种：本人签收；教务处主页公告，自公告发布之日起</w:t>
      </w:r>
      <w:r>
        <w:rPr>
          <w:rFonts w:ascii="宋体" w:hAnsi="宋体"/>
          <w:sz w:val="24"/>
        </w:rPr>
        <w:t>7</w:t>
      </w:r>
      <w:r>
        <w:rPr>
          <w:rFonts w:hint="eastAsia" w:ascii="宋体" w:hAnsi="宋体"/>
          <w:sz w:val="24"/>
        </w:rPr>
        <w:t>天后即视为送达。</w:t>
      </w:r>
    </w:p>
    <w:p>
      <w:pPr>
        <w:adjustRightInd w:val="0"/>
        <w:spacing w:line="400" w:lineRule="exact"/>
        <w:ind w:firstLine="482" w:firstLineChars="200"/>
        <w:rPr>
          <w:rFonts w:ascii="宋体"/>
          <w:sz w:val="24"/>
        </w:rPr>
      </w:pPr>
      <w:r>
        <w:rPr>
          <w:rFonts w:hint="eastAsia" w:ascii="宋体" w:hAnsi="宋体"/>
          <w:b/>
          <w:sz w:val="24"/>
        </w:rPr>
        <w:t>第二十三条</w:t>
      </w:r>
      <w:r>
        <w:rPr>
          <w:rFonts w:ascii="宋体" w:hAnsi="宋体"/>
          <w:sz w:val="24"/>
        </w:rPr>
        <w:t xml:space="preserve"> </w:t>
      </w:r>
      <w:r>
        <w:rPr>
          <w:rFonts w:hint="eastAsia" w:ascii="宋体" w:hAnsi="宋体"/>
          <w:sz w:val="24"/>
        </w:rPr>
        <w:t>退学不是处分，退学学生的善后问题按下列规定办理：</w:t>
      </w:r>
    </w:p>
    <w:p>
      <w:pPr>
        <w:adjustRightInd w:val="0"/>
        <w:spacing w:line="400" w:lineRule="exact"/>
        <w:ind w:firstLine="480" w:firstLineChars="200"/>
        <w:rPr>
          <w:rFonts w:ascii="宋体"/>
          <w:sz w:val="24"/>
        </w:rPr>
      </w:pPr>
      <w:r>
        <w:rPr>
          <w:rFonts w:hint="eastAsia" w:ascii="宋体" w:hAnsi="宋体"/>
          <w:sz w:val="24"/>
        </w:rPr>
        <w:t>一、退学学生学校发给退学证明（至少学满一年）；</w:t>
      </w:r>
    </w:p>
    <w:p>
      <w:pPr>
        <w:adjustRightInd w:val="0"/>
        <w:spacing w:line="400" w:lineRule="exact"/>
        <w:ind w:firstLine="480" w:firstLineChars="200"/>
        <w:rPr>
          <w:rFonts w:ascii="宋体"/>
          <w:sz w:val="24"/>
        </w:rPr>
      </w:pPr>
      <w:r>
        <w:rPr>
          <w:rFonts w:hint="eastAsia" w:ascii="宋体" w:hAnsi="宋体"/>
          <w:sz w:val="24"/>
        </w:rPr>
        <w:t>二、退学的学生应当在学校批准之日起</w:t>
      </w:r>
      <w:r>
        <w:rPr>
          <w:rFonts w:ascii="宋体" w:hAnsi="宋体"/>
          <w:sz w:val="24"/>
        </w:rPr>
        <w:t>5</w:t>
      </w:r>
      <w:r>
        <w:rPr>
          <w:rFonts w:hint="eastAsia" w:ascii="宋体" w:hAnsi="宋体"/>
          <w:sz w:val="24"/>
        </w:rPr>
        <w:t>个工作日内办理离校手续后离校，无故逾期不办理离校手续，由学校有关部门注销其在校各种关系。未经学校批准擅自离校的学生，不发给学习证明和退学证明；</w:t>
      </w:r>
    </w:p>
    <w:p>
      <w:pPr>
        <w:adjustRightInd w:val="0"/>
        <w:spacing w:line="400" w:lineRule="exact"/>
        <w:ind w:firstLine="480" w:firstLineChars="200"/>
        <w:rPr>
          <w:rFonts w:ascii="宋体"/>
          <w:sz w:val="24"/>
        </w:rPr>
      </w:pPr>
      <w:r>
        <w:rPr>
          <w:rFonts w:hint="eastAsia" w:ascii="宋体" w:hAnsi="宋体"/>
          <w:sz w:val="24"/>
        </w:rPr>
        <w:t>三、退学和因各种原因离校的学生，档案、户口退回家庭户籍所在地。退学学费、住宿费等按学校有关规定处理；</w:t>
      </w:r>
    </w:p>
    <w:p>
      <w:pPr>
        <w:adjustRightInd w:val="0"/>
        <w:spacing w:line="400" w:lineRule="exact"/>
        <w:ind w:firstLine="480" w:firstLineChars="200"/>
        <w:rPr>
          <w:rFonts w:ascii="宋体"/>
          <w:sz w:val="24"/>
        </w:rPr>
      </w:pPr>
      <w:r>
        <w:rPr>
          <w:rFonts w:hint="eastAsia" w:ascii="宋体" w:hAnsi="宋体"/>
          <w:sz w:val="24"/>
        </w:rPr>
        <w:t>四、学生本人申请退学，需按下列程序进行：</w:t>
      </w:r>
    </w:p>
    <w:p>
      <w:pPr>
        <w:adjustRightInd w:val="0"/>
        <w:spacing w:line="400" w:lineRule="exact"/>
        <w:ind w:firstLine="480" w:firstLineChars="200"/>
        <w:rPr>
          <w:rFonts w:ascii="宋体"/>
          <w:sz w:val="24"/>
        </w:rPr>
      </w:pPr>
      <w:r>
        <w:rPr>
          <w:rFonts w:hint="eastAsia" w:ascii="宋体" w:hAnsi="宋体"/>
          <w:sz w:val="24"/>
        </w:rPr>
        <w:t>学生本人写书面申请，学生家长（监护人）签字同意后，经所在学院主管领导审查同意，签字盖章后，报教务处审批。由学生本人及学生家长（监护人）到学生处领取“退学通知单”，办理相关退学手续。</w:t>
      </w:r>
    </w:p>
    <w:p>
      <w:pPr>
        <w:adjustRightInd w:val="0"/>
        <w:spacing w:line="400" w:lineRule="exact"/>
        <w:ind w:firstLine="480" w:firstLineChars="200"/>
        <w:rPr>
          <w:rFonts w:ascii="宋体"/>
          <w:sz w:val="24"/>
        </w:rPr>
      </w:pPr>
      <w:r>
        <w:rPr>
          <w:rFonts w:hint="eastAsia" w:ascii="宋体" w:hAnsi="宋体"/>
          <w:sz w:val="24"/>
        </w:rPr>
        <w:t>如学生家长确有特殊原因不能到校，需由学生所在学院有关负责人与学生家长取得有效联系，取得学生家长的允许后，以书面委托的形式连同学生退学申请书一并报送教务处。</w:t>
      </w:r>
    </w:p>
    <w:p>
      <w:pPr>
        <w:adjustRightInd w:val="0"/>
        <w:spacing w:line="400" w:lineRule="exact"/>
        <w:ind w:firstLine="480" w:firstLineChars="200"/>
        <w:rPr>
          <w:rFonts w:ascii="宋体"/>
          <w:sz w:val="24"/>
        </w:rPr>
      </w:pPr>
      <w:r>
        <w:rPr>
          <w:rFonts w:hint="eastAsia" w:ascii="宋体" w:hAnsi="宋体"/>
          <w:sz w:val="24"/>
        </w:rPr>
        <w:t>五、被取消学籍、退学、开除学籍的学生，不得申请复学。</w:t>
      </w:r>
    </w:p>
    <w:p>
      <w:pPr>
        <w:adjustRightInd w:val="0"/>
        <w:spacing w:line="400" w:lineRule="exact"/>
        <w:jc w:val="center"/>
        <w:rPr>
          <w:rFonts w:ascii="宋体"/>
          <w:b/>
          <w:sz w:val="24"/>
        </w:rPr>
      </w:pPr>
      <w:r>
        <w:rPr>
          <w:rFonts w:hint="eastAsia" w:ascii="宋体" w:hAnsi="宋体"/>
          <w:b/>
          <w:sz w:val="24"/>
        </w:rPr>
        <w:t>第七章</w:t>
      </w:r>
      <w:r>
        <w:rPr>
          <w:rFonts w:ascii="宋体" w:hAnsi="宋体"/>
          <w:b/>
          <w:sz w:val="24"/>
        </w:rPr>
        <w:t xml:space="preserve"> </w:t>
      </w:r>
      <w:r>
        <w:rPr>
          <w:rFonts w:hint="eastAsia" w:ascii="宋体" w:hAnsi="宋体"/>
          <w:b/>
          <w:sz w:val="24"/>
        </w:rPr>
        <w:t>毕业、结业和学位</w:t>
      </w:r>
    </w:p>
    <w:p>
      <w:pPr>
        <w:adjustRightInd w:val="0"/>
        <w:spacing w:line="400" w:lineRule="exact"/>
        <w:ind w:firstLine="482" w:firstLineChars="200"/>
        <w:rPr>
          <w:rFonts w:ascii="宋体"/>
          <w:sz w:val="24"/>
        </w:rPr>
      </w:pPr>
      <w:r>
        <w:rPr>
          <w:rFonts w:hint="eastAsia" w:ascii="宋体" w:hAnsi="宋体"/>
          <w:b/>
          <w:sz w:val="24"/>
        </w:rPr>
        <w:t>第二十四条</w:t>
      </w:r>
      <w:r>
        <w:rPr>
          <w:rFonts w:ascii="宋体" w:hAnsi="宋体"/>
          <w:b/>
          <w:sz w:val="24"/>
        </w:rPr>
        <w:t xml:space="preserve"> </w:t>
      </w:r>
      <w:bookmarkStart w:id="1" w:name="_GoBack"/>
      <w:r>
        <w:rPr>
          <w:rFonts w:hint="eastAsia" w:ascii="宋体" w:hAnsi="宋体"/>
          <w:sz w:val="24"/>
        </w:rPr>
        <w:t>具有正式学籍的学生在学校规定年限内，根据本年级专业人才培养方案的要求，修满规定的最低学分</w:t>
      </w:r>
      <w:r>
        <w:rPr>
          <w:rFonts w:hint="eastAsia" w:ascii="宋体" w:hAnsi="宋体"/>
          <w:color w:val="FF0000"/>
          <w:sz w:val="24"/>
        </w:rPr>
        <w:t>和综合素养学分</w:t>
      </w:r>
      <w:r>
        <w:rPr>
          <w:rFonts w:hint="eastAsia" w:ascii="宋体" w:hAnsi="宋体"/>
          <w:sz w:val="24"/>
        </w:rPr>
        <w:t>，经鉴定符合毕业条件，准予毕业，由学校发给毕业证书。</w:t>
      </w:r>
    </w:p>
    <w:bookmarkEnd w:id="1"/>
    <w:p>
      <w:pPr>
        <w:adjustRightInd w:val="0"/>
        <w:spacing w:line="400" w:lineRule="exact"/>
        <w:ind w:firstLine="480" w:firstLineChars="200"/>
        <w:rPr>
          <w:rFonts w:ascii="宋体"/>
          <w:sz w:val="24"/>
        </w:rPr>
      </w:pPr>
      <w:r>
        <w:rPr>
          <w:rFonts w:hint="eastAsia" w:ascii="宋体" w:hAnsi="宋体"/>
          <w:sz w:val="24"/>
          <w:lang w:eastAsia="zh-CN"/>
        </w:rPr>
        <w:t>一</w:t>
      </w:r>
      <w:r>
        <w:rPr>
          <w:rFonts w:hint="eastAsia" w:ascii="宋体" w:hAnsi="宋体"/>
          <w:sz w:val="24"/>
        </w:rPr>
        <w:t>、</w:t>
      </w:r>
      <w:r>
        <w:rPr>
          <w:rFonts w:hint="eastAsia" w:ascii="宋体" w:hAnsi="宋体"/>
          <w:color w:val="FF0000"/>
          <w:sz w:val="24"/>
        </w:rPr>
        <w:t>预计毕业学生</w:t>
      </w:r>
      <w:r>
        <w:rPr>
          <w:rFonts w:hint="eastAsia" w:ascii="宋体" w:hAnsi="宋体"/>
          <w:sz w:val="24"/>
        </w:rPr>
        <w:t>必须按</w:t>
      </w:r>
      <w:r>
        <w:rPr>
          <w:rFonts w:hint="eastAsia" w:ascii="宋体" w:hAnsi="宋体"/>
          <w:color w:val="FF0000"/>
          <w:sz w:val="24"/>
        </w:rPr>
        <w:t>学校要求</w:t>
      </w:r>
      <w:r>
        <w:rPr>
          <w:rFonts w:hint="eastAsia" w:ascii="宋体" w:hAnsi="宋体"/>
          <w:sz w:val="24"/>
        </w:rPr>
        <w:t>参加毕业生图象采集，并在采集完毕一个月后登中国高等教育信息网</w:t>
      </w:r>
      <w:r>
        <w:rPr>
          <w:rFonts w:ascii="宋体" w:hAnsi="宋体"/>
          <w:sz w:val="24"/>
        </w:rPr>
        <w:t>http://xjxl2.chsi.com.cn/pv/stu/login.do</w:t>
      </w:r>
      <w:r>
        <w:rPr>
          <w:rFonts w:hint="eastAsia" w:ascii="宋体" w:hAnsi="宋体"/>
          <w:sz w:val="24"/>
        </w:rPr>
        <w:t>进行图象资料的校对。</w:t>
      </w:r>
    </w:p>
    <w:p>
      <w:pPr>
        <w:adjustRightInd w:val="0"/>
        <w:spacing w:line="400" w:lineRule="exact"/>
        <w:ind w:firstLine="480" w:firstLineChars="200"/>
        <w:rPr>
          <w:rFonts w:ascii="宋体"/>
          <w:sz w:val="24"/>
        </w:rPr>
      </w:pPr>
      <w:r>
        <w:rPr>
          <w:rFonts w:hint="eastAsia" w:ascii="宋体" w:hAnsi="宋体"/>
          <w:sz w:val="24"/>
          <w:lang w:eastAsia="zh-CN"/>
        </w:rPr>
        <w:t>二</w:t>
      </w:r>
      <w:r>
        <w:rPr>
          <w:rFonts w:hint="eastAsia" w:ascii="宋体" w:hAnsi="宋体"/>
          <w:sz w:val="24"/>
        </w:rPr>
        <w:t>、毕业证书遗失不能补发，只能由学校出具毕业证明书，毕业证明书与毕业证书具有同等效用。</w:t>
      </w:r>
    </w:p>
    <w:p>
      <w:pPr>
        <w:adjustRightInd w:val="0"/>
        <w:spacing w:line="400" w:lineRule="exact"/>
        <w:ind w:firstLine="480" w:firstLineChars="200"/>
        <w:rPr>
          <w:rFonts w:ascii="宋体"/>
          <w:color w:val="FF0000"/>
          <w:sz w:val="24"/>
        </w:rPr>
      </w:pPr>
      <w:r>
        <w:rPr>
          <w:rFonts w:hint="eastAsia" w:ascii="宋体" w:hAnsi="宋体"/>
          <w:color w:val="FF0000"/>
          <w:sz w:val="24"/>
          <w:lang w:eastAsia="zh-CN"/>
        </w:rPr>
        <w:t>三</w:t>
      </w:r>
      <w:r>
        <w:rPr>
          <w:rFonts w:hint="eastAsia" w:ascii="宋体" w:hAnsi="宋体"/>
          <w:color w:val="FF0000"/>
          <w:sz w:val="24"/>
        </w:rPr>
        <w:t>、第二学士学位毕业证书上须注明第二学士学位的专业名称、学习时间等内容。</w:t>
      </w:r>
    </w:p>
    <w:p>
      <w:pPr>
        <w:adjustRightInd w:val="0"/>
        <w:spacing w:line="400" w:lineRule="exact"/>
        <w:ind w:firstLine="482" w:firstLineChars="200"/>
        <w:rPr>
          <w:rFonts w:ascii="宋体"/>
          <w:sz w:val="24"/>
        </w:rPr>
      </w:pPr>
      <w:r>
        <w:rPr>
          <w:rFonts w:hint="eastAsia" w:ascii="宋体" w:hAnsi="宋体"/>
          <w:b/>
          <w:sz w:val="24"/>
        </w:rPr>
        <w:t>第二十五条</w:t>
      </w:r>
      <w:r>
        <w:rPr>
          <w:rFonts w:ascii="宋体" w:hAnsi="宋体"/>
          <w:sz w:val="24"/>
        </w:rPr>
        <w:t xml:space="preserve"> </w:t>
      </w:r>
      <w:r>
        <w:rPr>
          <w:rFonts w:hint="eastAsia" w:ascii="宋体" w:hAnsi="宋体"/>
          <w:sz w:val="24"/>
        </w:rPr>
        <w:t>学生修满基本学制，修完本年级专业人才培养方案的规定内容，但未达到毕业要求，准予结业，由学校发给结业证书。</w:t>
      </w:r>
    </w:p>
    <w:p>
      <w:pPr>
        <w:adjustRightInd w:val="0"/>
        <w:spacing w:line="400" w:lineRule="exact"/>
        <w:ind w:firstLine="482" w:firstLineChars="200"/>
        <w:rPr>
          <w:rFonts w:ascii="宋体"/>
          <w:sz w:val="24"/>
        </w:rPr>
      </w:pPr>
      <w:r>
        <w:rPr>
          <w:rFonts w:hint="eastAsia" w:ascii="宋体" w:hAnsi="宋体"/>
          <w:b/>
          <w:sz w:val="24"/>
        </w:rPr>
        <w:t>第二十六条</w:t>
      </w:r>
      <w:r>
        <w:rPr>
          <w:rFonts w:ascii="宋体" w:hAnsi="宋体"/>
          <w:sz w:val="24"/>
        </w:rPr>
        <w:t xml:space="preserve"> </w:t>
      </w:r>
      <w:r>
        <w:rPr>
          <w:rFonts w:hint="eastAsia" w:ascii="宋体" w:hAnsi="宋体"/>
          <w:sz w:val="24"/>
        </w:rPr>
        <w:t>结业后，可在</w:t>
      </w:r>
      <w:r>
        <w:rPr>
          <w:rFonts w:ascii="宋体" w:hAnsi="宋体"/>
          <w:sz w:val="24"/>
        </w:rPr>
        <w:t>2</w:t>
      </w:r>
      <w:r>
        <w:rPr>
          <w:rFonts w:hint="eastAsia" w:ascii="宋体" w:hAnsi="宋体"/>
          <w:sz w:val="24"/>
        </w:rPr>
        <w:t>年内参加结业后重修。成绩合格者可换发毕业证书，本科生如符合相关要求，可申请</w:t>
      </w:r>
      <w:r>
        <w:rPr>
          <w:rFonts w:hint="eastAsia" w:ascii="宋体" w:hAnsi="宋体"/>
          <w:color w:val="FF0000"/>
          <w:sz w:val="24"/>
        </w:rPr>
        <w:t>学士</w:t>
      </w:r>
      <w:r>
        <w:rPr>
          <w:rFonts w:hint="eastAsia" w:ascii="宋体" w:hAnsi="宋体"/>
          <w:sz w:val="24"/>
        </w:rPr>
        <w:t>学位。超期者学校不再组织考试，同时也不再接受超期学生的毕业和</w:t>
      </w:r>
      <w:r>
        <w:rPr>
          <w:rFonts w:hint="eastAsia" w:ascii="宋体" w:hAnsi="宋体"/>
          <w:color w:val="FF0000"/>
          <w:sz w:val="24"/>
        </w:rPr>
        <w:t>学士</w:t>
      </w:r>
      <w:r>
        <w:rPr>
          <w:rFonts w:hint="eastAsia" w:ascii="宋体" w:hAnsi="宋体"/>
          <w:sz w:val="24"/>
        </w:rPr>
        <w:t>学位申请。</w:t>
      </w:r>
    </w:p>
    <w:p>
      <w:pPr>
        <w:adjustRightInd w:val="0"/>
        <w:spacing w:line="400" w:lineRule="exact"/>
        <w:ind w:firstLine="480" w:firstLineChars="200"/>
        <w:rPr>
          <w:rFonts w:ascii="宋体"/>
          <w:color w:val="FF0000"/>
          <w:sz w:val="24"/>
        </w:rPr>
      </w:pPr>
      <w:r>
        <w:rPr>
          <w:rFonts w:hint="eastAsia" w:ascii="宋体" w:hAnsi="宋体"/>
          <w:color w:val="FF0000"/>
          <w:sz w:val="24"/>
        </w:rPr>
        <w:t>修读第二学士学位的学生未在规定学制年限内完成学业，学校不再组织其考试，也不在接受学生的毕业和第二学士学位授予申请。</w:t>
      </w:r>
    </w:p>
    <w:p>
      <w:pPr>
        <w:adjustRightInd w:val="0"/>
        <w:spacing w:line="400" w:lineRule="exact"/>
        <w:ind w:firstLine="482" w:firstLineChars="200"/>
        <w:rPr>
          <w:rFonts w:ascii="宋体"/>
          <w:sz w:val="24"/>
        </w:rPr>
      </w:pPr>
      <w:r>
        <w:rPr>
          <w:rFonts w:hint="eastAsia" w:ascii="宋体" w:hAnsi="宋体"/>
          <w:b/>
          <w:sz w:val="24"/>
        </w:rPr>
        <w:t>第二十七条</w:t>
      </w:r>
      <w:r>
        <w:rPr>
          <w:rFonts w:ascii="宋体" w:hAnsi="宋体"/>
          <w:sz w:val="24"/>
        </w:rPr>
        <w:t xml:space="preserve"> </w:t>
      </w:r>
      <w:r>
        <w:rPr>
          <w:rFonts w:hint="eastAsia" w:ascii="宋体" w:hAnsi="宋体"/>
          <w:sz w:val="24"/>
        </w:rPr>
        <w:t>本科学生在规定时间内完成培养方案规定的各项内容，符合《吉林工商学院学士学位授予工作细则》之规定，即授予相应的学士学位。</w:t>
      </w:r>
    </w:p>
    <w:p>
      <w:pPr>
        <w:adjustRightInd w:val="0"/>
        <w:spacing w:line="400" w:lineRule="exact"/>
        <w:ind w:firstLine="480" w:firstLineChars="200"/>
        <w:rPr>
          <w:rFonts w:ascii="宋体"/>
          <w:sz w:val="24"/>
        </w:rPr>
      </w:pPr>
      <w:r>
        <w:rPr>
          <w:rFonts w:hint="eastAsia" w:ascii="宋体" w:hAnsi="宋体"/>
          <w:color w:val="FF0000"/>
          <w:sz w:val="24"/>
        </w:rPr>
        <w:t>第二学士学位学生在规定时间内完成培养方案规定的各项内容，符合《吉林工商学院第二学士学位授予工作细则》之规定，即授予相应的第二学士学位。</w:t>
      </w:r>
    </w:p>
    <w:p>
      <w:pPr>
        <w:adjustRightInd w:val="0"/>
        <w:spacing w:line="400" w:lineRule="exact"/>
        <w:ind w:firstLine="482" w:firstLineChars="200"/>
        <w:rPr>
          <w:rFonts w:ascii="宋体"/>
          <w:sz w:val="24"/>
        </w:rPr>
      </w:pPr>
      <w:r>
        <w:rPr>
          <w:rFonts w:hint="eastAsia" w:ascii="宋体" w:hAnsi="宋体"/>
          <w:b/>
          <w:sz w:val="24"/>
        </w:rPr>
        <w:t>第二十八条</w:t>
      </w:r>
      <w:r>
        <w:rPr>
          <w:rFonts w:ascii="宋体" w:hAnsi="宋体"/>
          <w:sz w:val="24"/>
        </w:rPr>
        <w:t xml:space="preserve"> </w:t>
      </w:r>
      <w:r>
        <w:rPr>
          <w:rFonts w:hint="eastAsia" w:ascii="宋体" w:hAnsi="宋体"/>
          <w:color w:val="FF0000"/>
          <w:sz w:val="24"/>
        </w:rPr>
        <w:t>本规定自</w:t>
      </w:r>
      <w:r>
        <w:rPr>
          <w:rFonts w:ascii="宋体" w:hAnsi="宋体"/>
          <w:color w:val="FF0000"/>
          <w:sz w:val="24"/>
        </w:rPr>
        <w:t>2023</w:t>
      </w:r>
      <w:r>
        <w:rPr>
          <w:rFonts w:hint="eastAsia" w:ascii="宋体" w:hAnsi="宋体"/>
          <w:color w:val="FF0000"/>
          <w:sz w:val="24"/>
        </w:rPr>
        <w:t>年</w:t>
      </w:r>
      <w:r>
        <w:rPr>
          <w:rFonts w:ascii="宋体" w:hAnsi="宋体"/>
          <w:color w:val="FF0000"/>
          <w:sz w:val="24"/>
        </w:rPr>
        <w:t>9</w:t>
      </w:r>
      <w:r>
        <w:rPr>
          <w:rFonts w:hint="eastAsia" w:ascii="宋体" w:hAnsi="宋体"/>
          <w:color w:val="FF0000"/>
          <w:sz w:val="24"/>
        </w:rPr>
        <w:t>月</w:t>
      </w:r>
      <w:r>
        <w:rPr>
          <w:rFonts w:ascii="宋体" w:hAnsi="宋体"/>
          <w:color w:val="FF0000"/>
          <w:sz w:val="24"/>
        </w:rPr>
        <w:t>1</w:t>
      </w:r>
      <w:r>
        <w:rPr>
          <w:rFonts w:hint="eastAsia" w:ascii="宋体" w:hAnsi="宋体"/>
          <w:color w:val="FF0000"/>
          <w:sz w:val="24"/>
        </w:rPr>
        <w:t>日起执</w:t>
      </w:r>
      <w:r>
        <w:rPr>
          <w:rFonts w:hint="eastAsia" w:ascii="宋体" w:hAnsi="宋体"/>
          <w:sz w:val="24"/>
        </w:rPr>
        <w:t>行，适用于我校各年级全日制学生。</w:t>
      </w:r>
    </w:p>
    <w:p>
      <w:pPr>
        <w:adjustRightInd w:val="0"/>
        <w:spacing w:line="400" w:lineRule="exact"/>
        <w:ind w:firstLine="482" w:firstLineChars="200"/>
        <w:rPr>
          <w:rFonts w:ascii="宋体"/>
          <w:sz w:val="24"/>
        </w:rPr>
      </w:pPr>
      <w:r>
        <w:rPr>
          <w:rFonts w:hint="eastAsia" w:ascii="宋体" w:hAnsi="宋体"/>
          <w:b/>
          <w:sz w:val="24"/>
        </w:rPr>
        <w:t>第二十九条</w:t>
      </w:r>
      <w:r>
        <w:rPr>
          <w:rFonts w:ascii="宋体" w:hAnsi="宋体"/>
          <w:sz w:val="24"/>
        </w:rPr>
        <w:t xml:space="preserve"> </w:t>
      </w:r>
      <w:r>
        <w:rPr>
          <w:rFonts w:hint="eastAsia" w:ascii="宋体" w:hAnsi="宋体"/>
          <w:sz w:val="24"/>
        </w:rPr>
        <w:t>本办法由教务处负责解释。</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2000000000000000000"/>
    <w:charset w:val="86"/>
    <w:family w:val="auto"/>
    <w:pitch w:val="default"/>
    <w:sig w:usb0="800002BF" w:usb1="38CF7CFA" w:usb2="00000016" w:usb3="00000000" w:csb0="00040000" w:csb1="00000000"/>
  </w:font>
  <w:font w:name="新宋体-18030">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NDgyNjZjNjcwYzNmMGJlYTE4YjEwMDNhM2ZhMTQifQ=="/>
  </w:docVars>
  <w:rsids>
    <w:rsidRoot w:val="476B3F8F"/>
    <w:rsid w:val="00001C5F"/>
    <w:rsid w:val="000059D6"/>
    <w:rsid w:val="0001510C"/>
    <w:rsid w:val="00040532"/>
    <w:rsid w:val="0004062D"/>
    <w:rsid w:val="00052147"/>
    <w:rsid w:val="000E049F"/>
    <w:rsid w:val="000E2445"/>
    <w:rsid w:val="000E3639"/>
    <w:rsid w:val="000E3949"/>
    <w:rsid w:val="000F6282"/>
    <w:rsid w:val="0014758E"/>
    <w:rsid w:val="001A0D35"/>
    <w:rsid w:val="001D3FF4"/>
    <w:rsid w:val="001D64DA"/>
    <w:rsid w:val="002158A1"/>
    <w:rsid w:val="002160AA"/>
    <w:rsid w:val="002238DC"/>
    <w:rsid w:val="00243748"/>
    <w:rsid w:val="002A6242"/>
    <w:rsid w:val="002A643C"/>
    <w:rsid w:val="00310BE7"/>
    <w:rsid w:val="00320CA4"/>
    <w:rsid w:val="0035521D"/>
    <w:rsid w:val="00361D41"/>
    <w:rsid w:val="00386B05"/>
    <w:rsid w:val="00392192"/>
    <w:rsid w:val="003F7D69"/>
    <w:rsid w:val="0041383D"/>
    <w:rsid w:val="00437F7B"/>
    <w:rsid w:val="004625B6"/>
    <w:rsid w:val="00482645"/>
    <w:rsid w:val="004C3475"/>
    <w:rsid w:val="004C3E04"/>
    <w:rsid w:val="004E37C4"/>
    <w:rsid w:val="004F47CA"/>
    <w:rsid w:val="00501ACD"/>
    <w:rsid w:val="00504524"/>
    <w:rsid w:val="00514AA5"/>
    <w:rsid w:val="005157B2"/>
    <w:rsid w:val="0052588E"/>
    <w:rsid w:val="005374C3"/>
    <w:rsid w:val="0056106C"/>
    <w:rsid w:val="00565938"/>
    <w:rsid w:val="00567C02"/>
    <w:rsid w:val="00581674"/>
    <w:rsid w:val="005C6261"/>
    <w:rsid w:val="005C6D72"/>
    <w:rsid w:val="005E31AE"/>
    <w:rsid w:val="005F4187"/>
    <w:rsid w:val="005F5243"/>
    <w:rsid w:val="00615351"/>
    <w:rsid w:val="006306FE"/>
    <w:rsid w:val="00631669"/>
    <w:rsid w:val="00644ED3"/>
    <w:rsid w:val="00667FD0"/>
    <w:rsid w:val="00671716"/>
    <w:rsid w:val="006853EF"/>
    <w:rsid w:val="006B1275"/>
    <w:rsid w:val="006D4E43"/>
    <w:rsid w:val="006F1A30"/>
    <w:rsid w:val="00726753"/>
    <w:rsid w:val="00761390"/>
    <w:rsid w:val="007701C0"/>
    <w:rsid w:val="00775048"/>
    <w:rsid w:val="0077682B"/>
    <w:rsid w:val="007837BE"/>
    <w:rsid w:val="007B471C"/>
    <w:rsid w:val="007B5DE8"/>
    <w:rsid w:val="007E478C"/>
    <w:rsid w:val="0080357A"/>
    <w:rsid w:val="00805C8A"/>
    <w:rsid w:val="00821766"/>
    <w:rsid w:val="00827309"/>
    <w:rsid w:val="00866FC0"/>
    <w:rsid w:val="008A2CF8"/>
    <w:rsid w:val="008A7897"/>
    <w:rsid w:val="008E2E1F"/>
    <w:rsid w:val="0092225B"/>
    <w:rsid w:val="00926FFF"/>
    <w:rsid w:val="009773B6"/>
    <w:rsid w:val="00A61581"/>
    <w:rsid w:val="00A649DC"/>
    <w:rsid w:val="00A71B2D"/>
    <w:rsid w:val="00A72D97"/>
    <w:rsid w:val="00A85F06"/>
    <w:rsid w:val="00A97329"/>
    <w:rsid w:val="00AB445C"/>
    <w:rsid w:val="00B0625D"/>
    <w:rsid w:val="00B108A9"/>
    <w:rsid w:val="00B11A65"/>
    <w:rsid w:val="00B24B8C"/>
    <w:rsid w:val="00B569AC"/>
    <w:rsid w:val="00B56D3A"/>
    <w:rsid w:val="00B73649"/>
    <w:rsid w:val="00B76AD0"/>
    <w:rsid w:val="00B77506"/>
    <w:rsid w:val="00B81C6D"/>
    <w:rsid w:val="00BB7D77"/>
    <w:rsid w:val="00BE6835"/>
    <w:rsid w:val="00BF0720"/>
    <w:rsid w:val="00C202D5"/>
    <w:rsid w:val="00C36088"/>
    <w:rsid w:val="00C37AAB"/>
    <w:rsid w:val="00C66A6E"/>
    <w:rsid w:val="00C71CBA"/>
    <w:rsid w:val="00C77EF0"/>
    <w:rsid w:val="00C833C2"/>
    <w:rsid w:val="00C90EA3"/>
    <w:rsid w:val="00CE78C0"/>
    <w:rsid w:val="00CE7ECF"/>
    <w:rsid w:val="00CF4EF3"/>
    <w:rsid w:val="00D13711"/>
    <w:rsid w:val="00D1480E"/>
    <w:rsid w:val="00D173B2"/>
    <w:rsid w:val="00D24396"/>
    <w:rsid w:val="00D31FCF"/>
    <w:rsid w:val="00D50D46"/>
    <w:rsid w:val="00D956CE"/>
    <w:rsid w:val="00DA4FC6"/>
    <w:rsid w:val="00DC208A"/>
    <w:rsid w:val="00DC213A"/>
    <w:rsid w:val="00DC5984"/>
    <w:rsid w:val="00DD2182"/>
    <w:rsid w:val="00DE63B1"/>
    <w:rsid w:val="00E24035"/>
    <w:rsid w:val="00E82515"/>
    <w:rsid w:val="00E90E29"/>
    <w:rsid w:val="00EB4932"/>
    <w:rsid w:val="00EC4925"/>
    <w:rsid w:val="00ED65CF"/>
    <w:rsid w:val="00EE2E58"/>
    <w:rsid w:val="00EF2E32"/>
    <w:rsid w:val="00F0096C"/>
    <w:rsid w:val="00F0513A"/>
    <w:rsid w:val="00F2791F"/>
    <w:rsid w:val="00F35FBD"/>
    <w:rsid w:val="00F43F1F"/>
    <w:rsid w:val="00F6019E"/>
    <w:rsid w:val="00F952EA"/>
    <w:rsid w:val="00FB2E2D"/>
    <w:rsid w:val="00FE5AB4"/>
    <w:rsid w:val="0E7C5F7D"/>
    <w:rsid w:val="15B12358"/>
    <w:rsid w:val="399E6C13"/>
    <w:rsid w:val="476B3F8F"/>
    <w:rsid w:val="54DC65FF"/>
    <w:rsid w:val="7B2F108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semiHidden="0"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locked/>
    <w:uiPriority w:val="99"/>
    <w:pPr>
      <w:keepNext/>
      <w:keepLines/>
      <w:spacing w:before="340" w:after="330" w:line="578" w:lineRule="auto"/>
      <w:outlineLvl w:val="0"/>
    </w:pPr>
    <w:rPr>
      <w:b/>
      <w:kern w:val="44"/>
      <w:sz w:val="44"/>
      <w:szCs w:val="20"/>
    </w:rPr>
  </w:style>
  <w:style w:type="character" w:default="1" w:styleId="9">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uiPriority w:val="99"/>
    <w:pPr>
      <w:jc w:val="left"/>
    </w:pPr>
    <w:rPr>
      <w:sz w:val="24"/>
    </w:rPr>
  </w:style>
  <w:style w:type="paragraph" w:styleId="4">
    <w:name w:val="Balloon Text"/>
    <w:basedOn w:val="1"/>
    <w:link w:val="16"/>
    <w:uiPriority w:val="99"/>
    <w:rPr>
      <w:sz w:val="18"/>
      <w:szCs w:val="18"/>
    </w:rPr>
  </w:style>
  <w:style w:type="paragraph" w:styleId="5">
    <w:name w:val="footer"/>
    <w:basedOn w:val="1"/>
    <w:link w:val="13"/>
    <w:uiPriority w:val="99"/>
    <w:pPr>
      <w:tabs>
        <w:tab w:val="center" w:pos="4153"/>
        <w:tab w:val="right" w:pos="8306"/>
      </w:tabs>
      <w:snapToGrid w:val="0"/>
      <w:jc w:val="left"/>
    </w:pPr>
    <w:rPr>
      <w:sz w:val="18"/>
      <w:szCs w:val="18"/>
    </w:rPr>
  </w:style>
  <w:style w:type="paragraph" w:styleId="6">
    <w:name w:val="header"/>
    <w:basedOn w:val="1"/>
    <w:link w:val="12"/>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uiPriority w:val="99"/>
    <w:rPr>
      <w:b/>
      <w:bCs/>
    </w:rPr>
  </w:style>
  <w:style w:type="character" w:styleId="10">
    <w:name w:val="annotation reference"/>
    <w:basedOn w:val="9"/>
    <w:uiPriority w:val="99"/>
    <w:rPr>
      <w:rFonts w:cs="Times New Roman"/>
      <w:sz w:val="21"/>
    </w:rPr>
  </w:style>
  <w:style w:type="character" w:customStyle="1" w:styleId="11">
    <w:name w:val="Heading 1 Char"/>
    <w:basedOn w:val="9"/>
    <w:link w:val="2"/>
    <w:locked/>
    <w:uiPriority w:val="99"/>
    <w:rPr>
      <w:rFonts w:cs="Times New Roman"/>
      <w:b/>
      <w:kern w:val="44"/>
      <w:sz w:val="44"/>
    </w:rPr>
  </w:style>
  <w:style w:type="character" w:customStyle="1" w:styleId="12">
    <w:name w:val="Header Char"/>
    <w:basedOn w:val="9"/>
    <w:link w:val="6"/>
    <w:locked/>
    <w:uiPriority w:val="99"/>
    <w:rPr>
      <w:rFonts w:cs="Times New Roman"/>
      <w:kern w:val="2"/>
      <w:sz w:val="18"/>
    </w:rPr>
  </w:style>
  <w:style w:type="character" w:customStyle="1" w:styleId="13">
    <w:name w:val="Footer Char"/>
    <w:basedOn w:val="9"/>
    <w:link w:val="5"/>
    <w:locked/>
    <w:uiPriority w:val="99"/>
    <w:rPr>
      <w:rFonts w:cs="Times New Roman"/>
      <w:kern w:val="2"/>
      <w:sz w:val="18"/>
    </w:rPr>
  </w:style>
  <w:style w:type="character" w:customStyle="1" w:styleId="14">
    <w:name w:val="Comment Text Char"/>
    <w:basedOn w:val="9"/>
    <w:link w:val="3"/>
    <w:locked/>
    <w:uiPriority w:val="99"/>
    <w:rPr>
      <w:rFonts w:cs="Times New Roman"/>
      <w:kern w:val="2"/>
      <w:sz w:val="24"/>
    </w:rPr>
  </w:style>
  <w:style w:type="character" w:customStyle="1" w:styleId="15">
    <w:name w:val="Comment Subject Char"/>
    <w:basedOn w:val="14"/>
    <w:link w:val="7"/>
    <w:locked/>
    <w:uiPriority w:val="99"/>
    <w:rPr>
      <w:b/>
    </w:rPr>
  </w:style>
  <w:style w:type="character" w:customStyle="1" w:styleId="16">
    <w:name w:val="Balloon Text Char"/>
    <w:basedOn w:val="9"/>
    <w:link w:val="4"/>
    <w:locked/>
    <w:uiPriority w:val="99"/>
    <w:rPr>
      <w:rFonts w:cs="Times New Roman"/>
      <w:kern w:val="2"/>
      <w:sz w:val="18"/>
    </w:rPr>
  </w:style>
  <w:style w:type="character" w:customStyle="1" w:styleId="17">
    <w:name w:val="Heading 1 Char1"/>
    <w:link w:val="2"/>
    <w:locked/>
    <w:uiPriority w:val="99"/>
    <w:rPr>
      <w:rFonts w:eastAsia="宋体"/>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Sky123.Org</Company>
  <Pages>6</Pages>
  <Words>708</Words>
  <Characters>4039</Characters>
  <Lines>0</Lines>
  <Paragraphs>0</Paragraphs>
  <TotalTime>123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2022-04-03T09:59:00Z</dcterms:created>
  <dc:creator>Administrator</dc:creator>
  <cp:lastModifiedBy>Administrator</cp:lastModifiedBy>
  <cp:lastPrinted>2023-09-21T05:20:00Z</cp:lastPrinted>
  <dcterms:modified xsi:type="dcterms:W3CDTF">2023-09-21T07:29:06Z</dcterms:modified>
  <dc:title>吉林工商学院学籍管理规定</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40D2D35C0E924747B1206F745C9357C0_13</vt:lpwstr>
  </property>
</Properties>
</file>